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BD6DF" w14:textId="77777777" w:rsidR="00A15946" w:rsidRPr="00387053" w:rsidRDefault="00787746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bookmarkStart w:id="0" w:name="_GoBack"/>
      <w:bookmarkEnd w:id="0"/>
      <w:r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მომსახურების </w:t>
      </w:r>
      <w:r w:rsidR="00A35895"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="004E4876" w:rsidRPr="00387053">
        <w:rPr>
          <w:rFonts w:ascii="Sylfaen" w:hAnsi="Sylfaen" w:cs="Sylfaen"/>
          <w:b/>
          <w:noProof/>
          <w:sz w:val="16"/>
          <w:szCs w:val="16"/>
          <w:lang w:val="ka-GE"/>
        </w:rPr>
        <w:t>#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instrText xml:space="preserve"> FORMTEXT </w:instrTex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separate"/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end"/>
      </w:r>
    </w:p>
    <w:p w14:paraId="740EF4E9" w14:textId="77777777" w:rsidR="00A15946" w:rsidRPr="0073714B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7CD68EEB" w14:textId="00A0F885" w:rsidR="008205C3" w:rsidRPr="0073714B" w:rsidRDefault="00CF2839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ქ. თბილისი</w:t>
      </w:r>
      <w:r w:rsidR="00C36ED8" w:rsidRPr="0073714B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</w:t>
      </w:r>
      <w:r w:rsidR="00BB007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8E4741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01 </w:t>
      </w:r>
      <w:r w:rsidR="008D7E7A"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იანვარი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1A1FDD">
        <w:rPr>
          <w:rFonts w:ascii="Sylfaen" w:hAnsi="Sylfaen" w:cs="Sylfaen"/>
          <w:b/>
          <w:noProof/>
          <w:sz w:val="14"/>
          <w:szCs w:val="14"/>
          <w:lang w:val="ka-GE"/>
        </w:rPr>
        <w:t>20</w:t>
      </w:r>
      <w:r w:rsidR="00925FB4">
        <w:rPr>
          <w:rFonts w:ascii="Sylfaen" w:hAnsi="Sylfaen" w:cs="Sylfaen"/>
          <w:b/>
          <w:noProof/>
          <w:sz w:val="14"/>
          <w:szCs w:val="14"/>
          <w:lang w:val="ka-GE"/>
        </w:rPr>
        <w:t>20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73714B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4E35CC60" w14:textId="77777777" w:rsidR="00485EBE" w:rsidRPr="0073714B" w:rsidRDefault="00485EBE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0638B7" w:rsidRPr="0073714B" w14:paraId="737F7E1E" w14:textId="77777777" w:rsidTr="00AD1DCF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00EE5439" w14:textId="77777777" w:rsidR="000638B7" w:rsidRPr="00B404D2" w:rsidRDefault="000638B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/>
          </w:tcPr>
          <w:p w14:paraId="5221BDE9" w14:textId="77777777" w:rsidR="000638B7" w:rsidRPr="00B404D2" w:rsidRDefault="000638B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Calibri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 ხელშეკრულების მხარეებს წარმოადგენენ:</w:t>
            </w:r>
          </w:p>
        </w:tc>
      </w:tr>
      <w:tr w:rsidR="00BB0077" w:rsidRPr="0073714B" w14:paraId="7564D794" w14:textId="77777777" w:rsidTr="00AD1DCF">
        <w:trPr>
          <w:trHeight w:val="144"/>
        </w:trPr>
        <w:tc>
          <w:tcPr>
            <w:tcW w:w="613" w:type="dxa"/>
          </w:tcPr>
          <w:p w14:paraId="7D162E78" w14:textId="77777777" w:rsidR="00BB0077" w:rsidRPr="00B404D2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01AF3F" w14:textId="77777777" w:rsidR="00BB0077" w:rsidRPr="0073714B" w:rsidRDefault="00BB007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        </w:t>
            </w:r>
          </w:p>
        </w:tc>
        <w:tc>
          <w:tcPr>
            <w:tcW w:w="437" w:type="dxa"/>
          </w:tcPr>
          <w:p w14:paraId="76ACF540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44991A2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2D5D7DED" w14:textId="77777777" w:rsidTr="00AD1DCF">
        <w:trPr>
          <w:trHeight w:val="144"/>
        </w:trPr>
        <w:tc>
          <w:tcPr>
            <w:tcW w:w="613" w:type="dxa"/>
          </w:tcPr>
          <w:p w14:paraId="38AF3FE7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6335391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6A19A290" w14:textId="77777777" w:rsidR="00BB0077" w:rsidRPr="0073714B" w:rsidRDefault="00BB007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47E53B0" w14:textId="77777777" w:rsidR="00BB0077" w:rsidRPr="00B404D2" w:rsidRDefault="00BB0077" w:rsidP="0024630C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BB0077" w:rsidRPr="0073714B" w14:paraId="1E132FA0" w14:textId="77777777" w:rsidTr="00AD1DCF">
        <w:trPr>
          <w:trHeight w:val="144"/>
        </w:trPr>
        <w:tc>
          <w:tcPr>
            <w:tcW w:w="613" w:type="dxa"/>
          </w:tcPr>
          <w:p w14:paraId="76B4B1A7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0D105B97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47967683" w14:textId="77777777" w:rsidR="00BB0077" w:rsidRPr="0073714B" w:rsidRDefault="00BB007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24D6471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BB0077" w:rsidRPr="0073714B" w14:paraId="7FBB5210" w14:textId="77777777" w:rsidTr="00AD1DCF">
        <w:trPr>
          <w:trHeight w:val="144"/>
        </w:trPr>
        <w:tc>
          <w:tcPr>
            <w:tcW w:w="613" w:type="dxa"/>
          </w:tcPr>
          <w:p w14:paraId="6116C83E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420CD86D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1D7A8A4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96D434A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BB0077" w:rsidRPr="0073714B" w14:paraId="5C7B9EAA" w14:textId="77777777" w:rsidTr="00AD1DCF">
        <w:trPr>
          <w:trHeight w:val="144"/>
        </w:trPr>
        <w:tc>
          <w:tcPr>
            <w:tcW w:w="613" w:type="dxa"/>
          </w:tcPr>
          <w:p w14:paraId="50481B09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941FF68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73F0427F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333FCF1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0319553D" w14:textId="77777777" w:rsidTr="00AD1DCF">
        <w:trPr>
          <w:trHeight w:val="144"/>
        </w:trPr>
        <w:tc>
          <w:tcPr>
            <w:tcW w:w="613" w:type="dxa"/>
          </w:tcPr>
          <w:p w14:paraId="0D82B5EE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A8A1A97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14:paraId="4F2AF65C" w14:textId="77777777" w:rsidR="00BB0077" w:rsidRPr="00AB2906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3E3A09A7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3912A87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4CE298B9" w14:textId="77777777" w:rsidTr="00AD1DCF">
        <w:trPr>
          <w:trHeight w:val="144"/>
        </w:trPr>
        <w:tc>
          <w:tcPr>
            <w:tcW w:w="613" w:type="dxa"/>
          </w:tcPr>
          <w:p w14:paraId="7DE7B09D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C6F84BA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1D43B08F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8D92162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9132CC9" w14:textId="77777777" w:rsidTr="00AD1DCF">
        <w:trPr>
          <w:trHeight w:val="144"/>
        </w:trPr>
        <w:tc>
          <w:tcPr>
            <w:tcW w:w="613" w:type="dxa"/>
          </w:tcPr>
          <w:p w14:paraId="2C09CF2B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F5D75EC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0F819549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948CDFC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6109D075" w14:textId="77777777" w:rsidTr="00AD1DCF">
        <w:trPr>
          <w:trHeight w:val="144"/>
        </w:trPr>
        <w:tc>
          <w:tcPr>
            <w:tcW w:w="613" w:type="dxa"/>
          </w:tcPr>
          <w:p w14:paraId="6FAA1F1E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78A4BA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6B5463E3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F88E019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6B179602" w14:textId="77777777" w:rsidTr="00AD1DCF">
        <w:trPr>
          <w:trHeight w:val="144"/>
        </w:trPr>
        <w:tc>
          <w:tcPr>
            <w:tcW w:w="613" w:type="dxa"/>
          </w:tcPr>
          <w:p w14:paraId="508F0D3E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AFBDD37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B624AB7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bookmarkStart w:id="1" w:name="Text3"/>
        <w:tc>
          <w:tcPr>
            <w:tcW w:w="5454" w:type="dxa"/>
          </w:tcPr>
          <w:p w14:paraId="14D9301D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  <w:bookmarkEnd w:id="1"/>
          </w:p>
        </w:tc>
      </w:tr>
    </w:tbl>
    <w:p w14:paraId="02E2C3E4" w14:textId="77777777" w:rsidR="007B205F" w:rsidRPr="0073714B" w:rsidRDefault="007B205F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BB0077" w:rsidRPr="0073714B" w14:paraId="21A1DDF1" w14:textId="77777777" w:rsidTr="00AD1DCF">
        <w:trPr>
          <w:trHeight w:val="144"/>
        </w:trPr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081AA5D" w14:textId="77777777" w:rsidR="00BB0077" w:rsidRPr="0073714B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97195E5" w14:textId="77777777" w:rsidR="00BB0077" w:rsidRPr="0073714B" w:rsidRDefault="00BB0077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შემსრულებელი:                </w:t>
            </w:r>
          </w:p>
        </w:tc>
        <w:tc>
          <w:tcPr>
            <w:tcW w:w="4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5903015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9170D0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3465EDBF" w14:textId="77777777" w:rsidTr="00AD1DCF">
        <w:trPr>
          <w:trHeight w:val="144"/>
        </w:trPr>
        <w:tc>
          <w:tcPr>
            <w:tcW w:w="613" w:type="dxa"/>
          </w:tcPr>
          <w:p w14:paraId="59CC1C20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65FCC99" w14:textId="77777777" w:rsidR="00BB0077" w:rsidRPr="0073714B" w:rsidRDefault="00BF1EF4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37" w:type="dxa"/>
          </w:tcPr>
          <w:p w14:paraId="2438BC4F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9CFB6A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54D28F68" w14:textId="77777777" w:rsidTr="00AD1DCF">
        <w:trPr>
          <w:trHeight w:val="233"/>
        </w:trPr>
        <w:tc>
          <w:tcPr>
            <w:tcW w:w="613" w:type="dxa"/>
          </w:tcPr>
          <w:p w14:paraId="455E82DE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5CF4741" w14:textId="77777777" w:rsidR="00BB0077" w:rsidRPr="00B404D2" w:rsidRDefault="00BF1EF4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0BED62D5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CF52D2B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5B196D89" w14:textId="77777777" w:rsidTr="00AD1DCF">
        <w:trPr>
          <w:trHeight w:val="144"/>
        </w:trPr>
        <w:tc>
          <w:tcPr>
            <w:tcW w:w="613" w:type="dxa"/>
          </w:tcPr>
          <w:p w14:paraId="2CD458E2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962903E" w14:textId="77777777" w:rsidR="00BB0077" w:rsidRPr="0073714B" w:rsidRDefault="00BF1EF4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054498EE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ABA659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001E7867" w14:textId="77777777" w:rsidTr="00AD1DCF">
        <w:trPr>
          <w:trHeight w:val="144"/>
        </w:trPr>
        <w:tc>
          <w:tcPr>
            <w:tcW w:w="613" w:type="dxa"/>
          </w:tcPr>
          <w:p w14:paraId="798C0C5D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CC345B2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3A558585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F02092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52F48ED2" w14:textId="77777777" w:rsidTr="00AD1DCF">
        <w:trPr>
          <w:trHeight w:val="144"/>
        </w:trPr>
        <w:tc>
          <w:tcPr>
            <w:tcW w:w="613" w:type="dxa"/>
          </w:tcPr>
          <w:p w14:paraId="2BFDC888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02DD54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02F1B22A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D4CB626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165B154B" w14:textId="77777777" w:rsidTr="00AD1DCF">
        <w:trPr>
          <w:trHeight w:val="144"/>
        </w:trPr>
        <w:tc>
          <w:tcPr>
            <w:tcW w:w="613" w:type="dxa"/>
          </w:tcPr>
          <w:p w14:paraId="0B17F5E9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14197DA" w14:textId="77777777" w:rsidR="00BF1EF4" w:rsidRPr="006C403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14:paraId="3C6B667B" w14:textId="77777777" w:rsidR="00BB0077" w:rsidRPr="0073714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7F473FD1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B682B89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EF9EED7" w14:textId="77777777" w:rsidTr="00AD1DCF">
        <w:trPr>
          <w:trHeight w:val="144"/>
        </w:trPr>
        <w:tc>
          <w:tcPr>
            <w:tcW w:w="613" w:type="dxa"/>
          </w:tcPr>
          <w:p w14:paraId="3F4C8EBA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0C3D0D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B8F0081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813142E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2FC9312B" w14:textId="77777777" w:rsidTr="00AD1DCF">
        <w:trPr>
          <w:trHeight w:val="144"/>
        </w:trPr>
        <w:tc>
          <w:tcPr>
            <w:tcW w:w="613" w:type="dxa"/>
          </w:tcPr>
          <w:p w14:paraId="554CAEE8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9DEDD68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75E0EAE5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A046CE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217E6612" w14:textId="77777777" w:rsidTr="00AD1DCF">
        <w:trPr>
          <w:trHeight w:val="144"/>
        </w:trPr>
        <w:tc>
          <w:tcPr>
            <w:tcW w:w="613" w:type="dxa"/>
          </w:tcPr>
          <w:p w14:paraId="546FFA6A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6E68C66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5A5015E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324499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77A9EB99" w14:textId="77777777" w:rsidTr="00AD1DCF">
        <w:trPr>
          <w:trHeight w:val="144"/>
        </w:trPr>
        <w:tc>
          <w:tcPr>
            <w:tcW w:w="613" w:type="dxa"/>
          </w:tcPr>
          <w:p w14:paraId="091E74C5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0724DD4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6C20BAEB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AFC1C8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4AB4FAD9" w14:textId="77777777" w:rsidTr="00AD1DCF">
        <w:trPr>
          <w:trHeight w:val="144"/>
        </w:trPr>
        <w:tc>
          <w:tcPr>
            <w:tcW w:w="613" w:type="dxa"/>
          </w:tcPr>
          <w:p w14:paraId="4CC03388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485D86E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1DCC9648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CAE02F9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65FCA33" w14:textId="77777777" w:rsidTr="00AD1DCF">
        <w:trPr>
          <w:trHeight w:val="144"/>
        </w:trPr>
        <w:tc>
          <w:tcPr>
            <w:tcW w:w="613" w:type="dxa"/>
          </w:tcPr>
          <w:p w14:paraId="1C08425B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3E669A4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396F5E1E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07A7ED1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29F0F816" w14:textId="77777777" w:rsidTr="00AD1DCF">
        <w:trPr>
          <w:trHeight w:val="144"/>
        </w:trPr>
        <w:tc>
          <w:tcPr>
            <w:tcW w:w="613" w:type="dxa"/>
          </w:tcPr>
          <w:p w14:paraId="53DD0229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0A8B908" w14:textId="77777777" w:rsidR="00BB0077" w:rsidRPr="00B404D2" w:rsidRDefault="00BB0077" w:rsidP="00374BC3">
            <w:pPr>
              <w:jc w:val="both"/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3CF5574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40E0C0D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72D529D9" w14:textId="77777777" w:rsidTr="00AD1DCF">
        <w:trPr>
          <w:trHeight w:val="144"/>
        </w:trPr>
        <w:tc>
          <w:tcPr>
            <w:tcW w:w="613" w:type="dxa"/>
          </w:tcPr>
          <w:p w14:paraId="1C6A21A9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E9A16AE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6864D338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F080C84" w14:textId="77777777" w:rsidR="00BB0077" w:rsidRPr="00B404D2" w:rsidDel="000A6FC3" w:rsidRDefault="00BB0077" w:rsidP="00374BC3">
            <w:pPr>
              <w:rPr>
                <w:rFonts w:ascii="DejaVuSans" w:eastAsia="Calibri" w:hAnsi="DejaVuSans" w:cs="DejaVuSans"/>
                <w:sz w:val="14"/>
                <w:szCs w:val="14"/>
                <w:lang w:val="en-US" w:eastAsia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64FB3C63" w14:textId="77777777" w:rsidTr="00AD1DCF">
        <w:trPr>
          <w:trHeight w:val="144"/>
        </w:trPr>
        <w:tc>
          <w:tcPr>
            <w:tcW w:w="613" w:type="dxa"/>
          </w:tcPr>
          <w:p w14:paraId="76B35A72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9A1C7EA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2E7F49A1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438755C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01A7E2E9" w14:textId="77777777" w:rsidTr="00AD1DCF">
        <w:trPr>
          <w:trHeight w:val="144"/>
        </w:trPr>
        <w:tc>
          <w:tcPr>
            <w:tcW w:w="613" w:type="dxa"/>
          </w:tcPr>
          <w:p w14:paraId="1548865F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A57AD47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09F2A33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22C336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20B8B487" w14:textId="77777777" w:rsidR="00430EAB" w:rsidRPr="0073714B" w:rsidRDefault="00430EAB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BB0077" w:rsidRPr="00FD0C27" w14:paraId="62983EA8" w14:textId="77777777" w:rsidTr="00AD1DCF">
        <w:tc>
          <w:tcPr>
            <w:tcW w:w="615" w:type="dxa"/>
            <w:shd w:val="clear" w:color="auto" w:fill="auto"/>
          </w:tcPr>
          <w:p w14:paraId="68F25524" w14:textId="77777777" w:rsidR="00BB0077" w:rsidRPr="00B404D2" w:rsidRDefault="00BB0077" w:rsidP="00B404D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14:paraId="33B930F7" w14:textId="77777777" w:rsidR="00BB0077" w:rsidRPr="00B404D2" w:rsidRDefault="00BB007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05A8A573" w14:textId="77777777" w:rsidR="00BB0077" w:rsidRDefault="00BB0077" w:rsidP="00387053">
      <w:pPr>
        <w:pStyle w:val="ListParagraph"/>
        <w:tabs>
          <w:tab w:val="left" w:pos="630"/>
        </w:tabs>
        <w:ind w:left="63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31DFEE44" w14:textId="77777777" w:rsidR="00CE03F5" w:rsidRPr="0073714B" w:rsidRDefault="00D64989" w:rsidP="009A4C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349BE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შესაბამისად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(ა) </w:t>
      </w:r>
      <w:r w:rsidR="00853AB5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="00853AB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იღებს ვალდებულებას </w:t>
      </w:r>
      <w:r w:rsidR="00413F93" w:rsidRPr="0073714B">
        <w:rPr>
          <w:rFonts w:ascii="Sylfaen" w:hAnsi="Sylfaen" w:cs="Sylfaen"/>
          <w:noProof/>
          <w:sz w:val="14"/>
          <w:szCs w:val="14"/>
          <w:lang w:val="ka-GE"/>
        </w:rPr>
        <w:t>შეასრულოს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მე-3 მუხლით 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>განსაზღვრული 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580EF7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81072"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ხოლო (ბ) </w:t>
      </w:r>
      <w:r w:rsidR="00662D9B" w:rsidRPr="0073714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გადაუხადოს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</w:t>
      </w:r>
      <w:r w:rsidR="006D2DE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E463C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მე-3 მუხლით 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განსაზღვრული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საფასური.</w:t>
      </w:r>
    </w:p>
    <w:p w14:paraId="76C47719" w14:textId="77777777" w:rsidR="0018202A" w:rsidRPr="0073714B" w:rsidRDefault="004651FB" w:rsidP="009A4C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="00E80868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აღწერა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E80868" w:rsidRPr="0073714B">
        <w:rPr>
          <w:rFonts w:ascii="Sylfaen" w:hAnsi="Sylfaen" w:cs="Sylfaen"/>
          <w:noProof/>
          <w:sz w:val="14"/>
          <w:szCs w:val="14"/>
          <w:lang w:val="ka-GE"/>
        </w:rPr>
        <w:t>მისი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პირობები </w:t>
      </w:r>
      <w:r w:rsidR="00E92EBE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განსაზღვრულია </w:t>
      </w:r>
      <w:r w:rsidR="009D0BE9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9D0BE9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მე-3 მუხლში</w:t>
      </w:r>
      <w:r w:rsidR="00DF73DC"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6A19F676" w14:textId="77777777" w:rsidR="0030507C" w:rsidRPr="0073714B" w:rsidRDefault="0030507C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804"/>
        <w:gridCol w:w="450"/>
        <w:gridCol w:w="5400"/>
      </w:tblGrid>
      <w:tr w:rsidR="00BB0077" w:rsidRPr="0073714B" w14:paraId="422F2CB0" w14:textId="77777777" w:rsidTr="00AD1DCF">
        <w:trPr>
          <w:gridAfter w:val="2"/>
          <w:wAfter w:w="5850" w:type="dxa"/>
          <w:trHeight w:val="144"/>
        </w:trPr>
        <w:tc>
          <w:tcPr>
            <w:tcW w:w="596" w:type="dxa"/>
          </w:tcPr>
          <w:p w14:paraId="0110FACB" w14:textId="77777777" w:rsidR="00BB0077" w:rsidRPr="00B404D2" w:rsidRDefault="00BB007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  <w:shd w:val="clear" w:color="auto" w:fill="808080"/>
          </w:tcPr>
          <w:p w14:paraId="0371DCC5" w14:textId="77777777" w:rsidR="00BB0077" w:rsidRPr="00B404D2" w:rsidRDefault="00BB007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</w:t>
            </w:r>
            <w:r w:rsidRPr="00B404D2"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  <w:t xml:space="preserve"> </w:t>
            </w: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აღწერა და მომსახურების შესრულების პირობები</w:t>
            </w:r>
          </w:p>
        </w:tc>
      </w:tr>
      <w:tr w:rsidR="00BB0077" w:rsidRPr="0073714B" w14:paraId="657CEB76" w14:textId="77777777" w:rsidTr="00AD1DCF">
        <w:trPr>
          <w:trHeight w:val="144"/>
        </w:trPr>
        <w:tc>
          <w:tcPr>
            <w:tcW w:w="596" w:type="dxa"/>
          </w:tcPr>
          <w:p w14:paraId="26D226FA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672E0089" w14:textId="77777777" w:rsidR="00BB0077" w:rsidRPr="0073714B" w:rsidRDefault="00BB0077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14:paraId="6AD77F0E" w14:textId="77777777"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68321C84" w14:textId="77777777"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14:paraId="62310CE3" w14:textId="77777777" w:rsidTr="00AD1DCF">
        <w:trPr>
          <w:trHeight w:val="144"/>
        </w:trPr>
        <w:tc>
          <w:tcPr>
            <w:tcW w:w="596" w:type="dxa"/>
          </w:tcPr>
          <w:p w14:paraId="04620335" w14:textId="77777777" w:rsidR="00BB0077" w:rsidRPr="00B404D2" w:rsidRDefault="00BB0077" w:rsidP="002C55B6">
            <w:pPr>
              <w:pStyle w:val="ListParagraph"/>
              <w:numPr>
                <w:ilvl w:val="0"/>
                <w:numId w:val="11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3F21CCF7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ბანკის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მიერ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შემსრულებლისათვის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შეკვეთის მიწოდების პირობები ან/და გადასაცემი მასალის აღწერა (ასეთის არსებობისას):</w:t>
            </w:r>
          </w:p>
        </w:tc>
        <w:tc>
          <w:tcPr>
            <w:tcW w:w="450" w:type="dxa"/>
          </w:tcPr>
          <w:p w14:paraId="0EC0E8DD" w14:textId="77777777"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19B2248E" w14:textId="77777777"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14:paraId="65211287" w14:textId="77777777" w:rsidTr="00AD1DCF">
        <w:trPr>
          <w:trHeight w:val="144"/>
        </w:trPr>
        <w:tc>
          <w:tcPr>
            <w:tcW w:w="596" w:type="dxa"/>
          </w:tcPr>
          <w:p w14:paraId="0EC84E3D" w14:textId="77777777" w:rsidR="00BB0077" w:rsidRPr="00B404D2" w:rsidRDefault="00BB0077" w:rsidP="00B77150">
            <w:pPr>
              <w:pStyle w:val="ListParagraph"/>
              <w:numPr>
                <w:ilvl w:val="0"/>
                <w:numId w:val="11"/>
              </w:numPr>
              <w:ind w:left="252" w:hanging="252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356E319C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 (დრო):</w:t>
            </w:r>
          </w:p>
        </w:tc>
        <w:tc>
          <w:tcPr>
            <w:tcW w:w="450" w:type="dxa"/>
          </w:tcPr>
          <w:p w14:paraId="5F71F108" w14:textId="77777777"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3138A510" w14:textId="77777777"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14:paraId="24BD934C" w14:textId="77777777" w:rsidTr="00AD1DCF">
        <w:trPr>
          <w:trHeight w:val="144"/>
        </w:trPr>
        <w:tc>
          <w:tcPr>
            <w:tcW w:w="596" w:type="dxa"/>
          </w:tcPr>
          <w:p w14:paraId="40D0BC54" w14:textId="77777777" w:rsidR="00BB0077" w:rsidRPr="00B404D2" w:rsidRDefault="00BB0077" w:rsidP="00B77150">
            <w:pPr>
              <w:pStyle w:val="ListParagraph"/>
              <w:numPr>
                <w:ilvl w:val="0"/>
                <w:numId w:val="11"/>
              </w:numPr>
              <w:ind w:left="252" w:hanging="252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22D5C2F3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50" w:type="dxa"/>
          </w:tcPr>
          <w:p w14:paraId="7DA4B559" w14:textId="77777777"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32CE05B4" w14:textId="77777777" w:rsidR="00BB0077" w:rsidRPr="0073714B" w:rsidRDefault="00BB0077" w:rsidP="00374BC3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მიღება–ჩაბარების აქტით დადასტურებას არ საჭიროებს] &lt; ან &gt; 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საჭიროებს მიღება–ჩაბარების აქტით დადასტურებას] &lt; ან &gt; [მიეთითოს 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 </w:t>
            </w:r>
          </w:p>
        </w:tc>
      </w:tr>
      <w:tr w:rsidR="00BB0077" w:rsidRPr="0073714B" w14:paraId="565B42D8" w14:textId="77777777" w:rsidTr="00AD1DCF">
        <w:trPr>
          <w:trHeight w:val="144"/>
        </w:trPr>
        <w:tc>
          <w:tcPr>
            <w:tcW w:w="596" w:type="dxa"/>
          </w:tcPr>
          <w:p w14:paraId="17C89A56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05D592E9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საფასური:</w:t>
            </w:r>
          </w:p>
        </w:tc>
        <w:tc>
          <w:tcPr>
            <w:tcW w:w="450" w:type="dxa"/>
          </w:tcPr>
          <w:p w14:paraId="6D71BAED" w14:textId="77777777" w:rsidR="00BB0077" w:rsidRDefault="00BB007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3F1CFE79" w14:textId="77777777" w:rsidR="00BB0077" w:rsidRPr="00B404D2" w:rsidRDefault="00BB0077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>[</w:t>
            </w:r>
            <w:r w:rsidRPr="00C86479">
              <w:rPr>
                <w:rFonts w:ascii="Sylfaen" w:hAnsi="Sylfaen"/>
                <w:sz w:val="14"/>
                <w:szCs w:val="14"/>
              </w:rPr>
              <w:t>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ციფრებით</w:t>
            </w:r>
            <w:r w:rsidRPr="00C86479">
              <w:rPr>
                <w:rFonts w:ascii="Sylfaen" w:hAnsi="Sylfaen"/>
                <w:sz w:val="14"/>
                <w:szCs w:val="14"/>
              </w:rPr>
              <w:t>] [(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სიტყვებით</w:t>
            </w:r>
            <w:r w:rsidRPr="00C86479">
              <w:rPr>
                <w:rFonts w:ascii="Sylfaen" w:hAnsi="Sylfaen"/>
                <w:sz w:val="14"/>
                <w:szCs w:val="14"/>
              </w:rPr>
              <w:t>)]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ვალუტა</w:t>
            </w:r>
            <w:r w:rsidRPr="00C86479">
              <w:rPr>
                <w:rFonts w:ascii="Sylfaen" w:hAnsi="Sylfaen"/>
                <w:sz w:val="14"/>
                <w:szCs w:val="14"/>
              </w:rPr>
              <w:t>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უცხოური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ვალუტის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შემთხვევაში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დამატებით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ტექსტი</w:t>
            </w:r>
            <w:r w:rsidRPr="00C86479">
              <w:rPr>
                <w:rFonts w:ascii="Sylfaen" w:hAnsi="Sylfaen"/>
                <w:sz w:val="14"/>
                <w:szCs w:val="14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1.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ავანსად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2.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საქონლის/მომსახურების მიწოდების შემდეგ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3.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ნაწილის გადახდა ხდება</w:t>
            </w:r>
            <w:r w:rsidRPr="00905F9E">
              <w:rPr>
                <w:u w:val="single"/>
              </w:rPr>
              <w:t xml:space="preserve">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ხდება წინასწარ, ხოლო ნაწილის საქონლის/მომსახურების მიწოდების შემდეგ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პირველი ნაწილის გადახდა მოხდება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ეროვნულ ვალუტაში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ეროვნულ ვალუტაში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</w: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 xml:space="preserve">] </w:t>
            </w:r>
            <w:r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პირობა];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14:paraId="4E69578E" w14:textId="77777777" w:rsidTr="00AD1DCF">
        <w:trPr>
          <w:trHeight w:val="144"/>
        </w:trPr>
        <w:tc>
          <w:tcPr>
            <w:tcW w:w="596" w:type="dxa"/>
          </w:tcPr>
          <w:p w14:paraId="06203EF9" w14:textId="77777777"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1E1C9C84" w14:textId="77777777"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50" w:type="dxa"/>
          </w:tcPr>
          <w:p w14:paraId="4AAD476C" w14:textId="77777777"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7499E168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საფასური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[მოიცავს ან არ მოიცავს]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კანონმდებლობით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გათვალისწინებულ ყველა სახის გადასახდელს და გადასახადს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;</w:t>
            </w:r>
          </w:p>
        </w:tc>
      </w:tr>
      <w:tr w:rsidR="00BB0077" w:rsidRPr="0073714B" w14:paraId="2866AC47" w14:textId="77777777" w:rsidTr="00AD1DCF">
        <w:trPr>
          <w:trHeight w:val="144"/>
        </w:trPr>
        <w:tc>
          <w:tcPr>
            <w:tcW w:w="596" w:type="dxa"/>
          </w:tcPr>
          <w:p w14:paraId="3A50B755" w14:textId="77777777"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4595FC10" w14:textId="77777777"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25F3D6E5" w14:textId="77777777" w:rsidR="00BB0077" w:rsidRPr="0073714B" w:rsidRDefault="00BB0077" w:rsidP="00374BC3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50" w:type="dxa"/>
          </w:tcPr>
          <w:p w14:paraId="1687C3F2" w14:textId="77777777" w:rsidR="00BB0077" w:rsidRDefault="00BB0077" w:rsidP="00571B30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7174C997" w14:textId="77777777" w:rsidR="00BB0077" w:rsidRPr="0073714B" w:rsidRDefault="00BB0077" w:rsidP="00571B30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[გადახდის პერიოდულობა] &lt; ან &gt; [</w:t>
            </w:r>
            <w:r w:rsidRPr="0073714B">
              <w:rPr>
                <w:rFonts w:ascii="Sylfaen" w:hAnsi="Sylfaen"/>
                <w:b/>
                <w:sz w:val="14"/>
                <w:szCs w:val="14"/>
                <w:lang w:val="ka-GE"/>
              </w:rPr>
              <w:t xml:space="preserve">ხელშეკრულების „ა“ დანართში </w:t>
            </w:r>
            <w:r w:rsidRPr="0073714B">
              <w:rPr>
                <w:rFonts w:ascii="Sylfaen" w:hAnsi="Sylfaen"/>
                <w:sz w:val="14"/>
                <w:szCs w:val="14"/>
                <w:lang w:val="ka-GE"/>
              </w:rPr>
              <w:t>განსაზღვრული გრაფიკის შესაბამისად];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14:paraId="59F214DD" w14:textId="77777777" w:rsidTr="00AD1DCF">
        <w:trPr>
          <w:trHeight w:val="144"/>
        </w:trPr>
        <w:tc>
          <w:tcPr>
            <w:tcW w:w="596" w:type="dxa"/>
          </w:tcPr>
          <w:p w14:paraId="05EBF48A" w14:textId="77777777"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48111651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50" w:type="dxa"/>
          </w:tcPr>
          <w:p w14:paraId="52920681" w14:textId="77777777" w:rsidR="00BB0077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47105DFA" w14:textId="77777777" w:rsidR="00BB0077" w:rsidRPr="00B404D2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უნაღდო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BB0077" w:rsidRPr="0073714B" w14:paraId="2DA31887" w14:textId="77777777" w:rsidTr="00AD1DCF">
        <w:trPr>
          <w:trHeight w:val="144"/>
        </w:trPr>
        <w:tc>
          <w:tcPr>
            <w:tcW w:w="596" w:type="dxa"/>
          </w:tcPr>
          <w:p w14:paraId="37174258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1258FE91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საგარანტიო ვადა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შედეგად დამზადებულ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უძრავ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ან/და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ნივთებზე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14:paraId="7B2AB6EC" w14:textId="77777777" w:rsidR="00BB0077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30B8690E" w14:textId="77777777" w:rsidR="00BB0077" w:rsidRPr="00B404D2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[მიღება-ჩაბარების აქტის შედგენიდან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ნივთის ბანკისათვის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გადაცემიდან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[სხვა პირობა]; </w:t>
            </w:r>
          </w:p>
        </w:tc>
      </w:tr>
      <w:tr w:rsidR="00BB0077" w:rsidRPr="0073714B" w14:paraId="16334A2C" w14:textId="77777777" w:rsidTr="00AD1DCF">
        <w:trPr>
          <w:trHeight w:val="144"/>
        </w:trPr>
        <w:tc>
          <w:tcPr>
            <w:tcW w:w="596" w:type="dxa"/>
          </w:tcPr>
          <w:p w14:paraId="64F0AFBC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00929E16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პირგასამტეხლო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და მისი გადახდის პირობები:</w:t>
            </w:r>
          </w:p>
        </w:tc>
        <w:tc>
          <w:tcPr>
            <w:tcW w:w="450" w:type="dxa"/>
          </w:tcPr>
          <w:p w14:paraId="13C75CDB" w14:textId="77777777" w:rsidR="00BB0077" w:rsidRDefault="00BB0077" w:rsidP="00553B94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6241ED23" w14:textId="77777777" w:rsidR="00BB0077" w:rsidRPr="00B404D2" w:rsidRDefault="001A1FDD" w:rsidP="00553B94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>[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ხელშეკრულებით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ნაკისრი ნებისმიერი ვალდებულების დარღვევისათვის </w:t>
            </w:r>
            <w:r w:rsidRPr="001A1FDD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შემსრულებელს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ბანკ</w:t>
            </w:r>
            <w:r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ი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სასარგებლოდ დაეკისრება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ერთჯერადი პირგასამტეხლო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საფასურის მოცულობის 1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%–ის ოდენობით და ყოველდღიური პირგასამტეხლო თითოეული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დარღვეული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 ვალდებულების სრულად და ჯეროვნად შესრულებამდე ყოველი ვადაგადაცილებული დღისათვის (სრული ან არასრული)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საფასურის მოცულობის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>0.5%-ის ოდენობით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]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&lt; ან &gt;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[სხვა პირობა]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en-US"/>
              </w:rPr>
              <w:t>.</w:t>
            </w:r>
          </w:p>
        </w:tc>
      </w:tr>
      <w:tr w:rsidR="00BB0077" w:rsidRPr="0073714B" w14:paraId="23918C8D" w14:textId="77777777" w:rsidTr="00AD1DCF">
        <w:trPr>
          <w:trHeight w:val="144"/>
        </w:trPr>
        <w:tc>
          <w:tcPr>
            <w:tcW w:w="596" w:type="dxa"/>
          </w:tcPr>
          <w:p w14:paraId="48B12BBD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4FE7BC83" w14:textId="77777777" w:rsidR="00BB0077" w:rsidRPr="0073714B" w:rsidRDefault="00BB0077" w:rsidP="009522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50" w:type="dxa"/>
          </w:tcPr>
          <w:p w14:paraId="0837D90A" w14:textId="77777777" w:rsidR="00BB0077" w:rsidRPr="00B404D2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618E1A3D" w14:textId="77777777" w:rsidR="00BB0077" w:rsidRPr="0073714B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"/>
                  </w:textInput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21C9B067" w14:textId="77777777" w:rsidR="00374BC3" w:rsidRDefault="00374BC3">
      <w:pPr>
        <w:rPr>
          <w:rFonts w:ascii="Sylfaen" w:hAnsi="Sylfaen" w:cs="Sylfaen"/>
          <w:noProof/>
          <w:sz w:val="14"/>
          <w:szCs w:val="14"/>
          <w:lang w:val="ka-GE"/>
        </w:rPr>
      </w:pPr>
    </w:p>
    <w:p w14:paraId="51811537" w14:textId="77777777" w:rsidR="00BA1229" w:rsidRDefault="00BA1229" w:rsidP="00387053">
      <w:pPr>
        <w:rPr>
          <w:rFonts w:ascii="Sylfaen" w:hAnsi="Sylfaen" w:cs="Sylfaen"/>
          <w:b/>
          <w:noProof/>
          <w:sz w:val="14"/>
          <w:szCs w:val="14"/>
          <w:lang w:val="ka-GE"/>
        </w:rPr>
        <w:sectPr w:rsidR="00BA1229" w:rsidSect="00387053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6017C8DA" w14:textId="77777777"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14:paraId="0B81464A" w14:textId="77777777"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14:paraId="7972385B" w14:textId="77777777"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74BC3" w:rsidRPr="005C0FC2" w14:paraId="3549F524" w14:textId="77777777" w:rsidTr="005F3FB4">
        <w:tc>
          <w:tcPr>
            <w:tcW w:w="585" w:type="dxa"/>
            <w:shd w:val="clear" w:color="auto" w:fill="auto"/>
          </w:tcPr>
          <w:p w14:paraId="2DE8F318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/>
          </w:tcPr>
          <w:p w14:paraId="5CC2B942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14:paraId="714E2996" w14:textId="77777777"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5E9E5295" w14:textId="77777777" w:rsidR="007F68A2" w:rsidRPr="0073714B" w:rsidRDefault="007F68A2" w:rsidP="00374BC3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 (ბ)</w:t>
      </w:r>
      <w:r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ნებისმიერი დამატებითი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დანართი.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ამასთან:</w:t>
      </w:r>
    </w:p>
    <w:p w14:paraId="7AD2F7F7" w14:textId="77777777" w:rsidR="007F68A2" w:rsidRPr="00387053" w:rsidRDefault="007F68A2" w:rsidP="00387053">
      <w:pPr>
        <w:pStyle w:val="ListParagraph"/>
        <w:numPr>
          <w:ilvl w:val="0"/>
          <w:numId w:val="10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 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 შორის წინააღმდეგობის არსებობისას უპირატესობა მიენიჭება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პირობებს;</w:t>
      </w:r>
    </w:p>
    <w:p w14:paraId="0A7FB6C5" w14:textId="77777777" w:rsidR="00374BC3" w:rsidRPr="00387053" w:rsidRDefault="00F07FA9" w:rsidP="00387053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>
        <w:rPr>
          <w:rFonts w:ascii="Sylfaen" w:hAnsi="Sylfaen" w:cs="Sylfaen"/>
          <w:noProof/>
          <w:sz w:val="14"/>
          <w:szCs w:val="14"/>
          <w:lang w:val="en-US"/>
        </w:rPr>
        <w:t>3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 მუხლის პირობებსა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665F7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მომსახურების 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0A305D" w:rsidRPr="000A305D">
        <w:rPr>
          <w:rFonts w:ascii="Sylfaen" w:hAnsi="Sylfaen" w:cs="Sylfaen"/>
          <w:noProof/>
          <w:sz w:val="14"/>
          <w:szCs w:val="14"/>
          <w:lang w:val="ka-GE"/>
        </w:rPr>
        <w:t xml:space="preserve">მე-3 </w:t>
      </w:r>
      <w:r>
        <w:rPr>
          <w:rFonts w:ascii="Sylfaen" w:hAnsi="Sylfaen" w:cs="Sylfaen"/>
          <w:noProof/>
          <w:sz w:val="14"/>
          <w:szCs w:val="14"/>
          <w:lang w:val="ka-GE"/>
        </w:rPr>
        <w:t>მუხლ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>ით განსაზღვრულ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374BC3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609356BE" w14:textId="77777777" w:rsidR="007F68A2" w:rsidRPr="00387053" w:rsidRDefault="007F68A2" w:rsidP="00387053">
      <w:pPr>
        <w:pStyle w:val="ListParagraph"/>
        <w:numPr>
          <w:ilvl w:val="0"/>
          <w:numId w:val="10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387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 w:rsidRPr="00387053"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38705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 w:rsidRPr="00387053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14:paraId="0F739330" w14:textId="77777777" w:rsidR="007F68A2" w:rsidRDefault="007F68A2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60"/>
        <w:gridCol w:w="4740"/>
      </w:tblGrid>
      <w:tr w:rsidR="00374BC3" w:rsidRPr="00790D71" w14:paraId="15006E35" w14:textId="77777777" w:rsidTr="005F3FB4">
        <w:tc>
          <w:tcPr>
            <w:tcW w:w="660" w:type="dxa"/>
            <w:shd w:val="clear" w:color="auto" w:fill="auto"/>
          </w:tcPr>
          <w:p w14:paraId="5FE25BF2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0" w:type="dxa"/>
            <w:shd w:val="clear" w:color="auto" w:fill="808080"/>
          </w:tcPr>
          <w:p w14:paraId="09EE4602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14:paraId="4C909290" w14:textId="77777777" w:rsidR="00374BC3" w:rsidRP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15377B3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14:paraId="5A24029D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14:paraId="32853327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14:paraId="3B082B25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3E19A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ის მოთხოვნები და უფლებები, რომლებიც შეიძლება გადაეცეს სხვა </w:t>
      </w:r>
      <w:r w:rsidR="003E19A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პირებს</w:t>
      </w:r>
      <w:r w:rsidR="003E19A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 გამიზნულია საიმისოდ, რომ მათ მფლობელს შეექმნას მატერიალური სარგებელი ან/და მიენიჭოს სხვა </w:t>
      </w:r>
      <w:r w:rsidR="003E19A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="003E19A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მიმართ მოთხოვნის უფლება;</w:t>
      </w:r>
    </w:p>
    <w:p w14:paraId="436C0B53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 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22FB43AC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განცხადებები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და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გარანტიები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42214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მე-</w:t>
      </w:r>
      <w:r w:rsidR="00422146">
        <w:rPr>
          <w:rFonts w:ascii="Sylfaen" w:hAnsi="Sylfaen" w:cs="Sylfaen"/>
          <w:sz w:val="14"/>
          <w:szCs w:val="14"/>
          <w:lang w:val="ka-GE"/>
        </w:rPr>
        <w:t>6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14:paraId="1C5FF321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14:paraId="27FF0411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0542B0" w:rsidRPr="00E960D6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="000542B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="000542B0" w:rsidRPr="00402C9F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მოთხოვნით შექმნილი 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ნებისმიერი პროდუქტი/ნა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წარ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ები, რო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ლებიც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წარ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ად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გენს ინტელექ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ტუ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ლურ-შე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ბითი საქ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ბის შე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დეგს, გა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ნურ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ჩევ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ლად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დანიშნულე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ს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, გა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ხატ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ვის ფორ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 და სა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შუ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სა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ე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>ლ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თა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მიმართაც არსებობს </w:t>
      </w:r>
      <w:r w:rsidR="000542B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ინტელექტუალური სამართლის ნორმებით მოწესრიგებული ქონებრივი და პირადი არაქონებრივი უფლებები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="000542B0" w:rsidRPr="004F5014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 პროდუქტთან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საავტორო და მომიჯნავე უფლებები, პატენტის, გამოგონების, სასარგებლო მოდელის, დიზაინის, სასაქონლო ნიშნის ან/და ინტერნეტ დომენის სარგებლობასთან/გამოყენებასთან და განკარგვასთან დაკავშირებული უფლებები)</w:t>
      </w:r>
      <w:r w:rsidR="00842153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7D4BDA29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14:paraId="61FD5CDD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მნიშვნელოვანი ინფორმაცია/დოკუმენტაცია.  </w:t>
      </w:r>
    </w:p>
    <w:p w14:paraId="4FE081CC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72E03E15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7A20C9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422146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1FBA96B4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14:paraId="54344098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14:paraId="739EF2D0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14:paraId="33D60F79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73714B">
        <w:rPr>
          <w:rFonts w:ascii="Sylfaen" w:hAnsi="Sylfaen" w:cs="Sylfaen"/>
          <w:noProof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დამზადება.</w:t>
      </w:r>
    </w:p>
    <w:p w14:paraId="361C5CD0" w14:textId="77777777" w:rsidR="00916A3D" w:rsidRPr="00AF3A11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73714B">
        <w:rPr>
          <w:rFonts w:ascii="Sylfaen" w:hAnsi="Sylfaen"/>
          <w:b/>
          <w:sz w:val="14"/>
          <w:szCs w:val="14"/>
        </w:rPr>
        <w:t xml:space="preserve"> (</w:t>
      </w:r>
      <w:r w:rsidRPr="0073714B">
        <w:rPr>
          <w:rFonts w:ascii="Sylfaen" w:hAnsi="Sylfaen" w:cs="Sylfaen"/>
          <w:b/>
          <w:sz w:val="14"/>
          <w:szCs w:val="14"/>
        </w:rPr>
        <w:t>ჯარიმა</w:t>
      </w:r>
      <w:r w:rsidRPr="0073714B">
        <w:rPr>
          <w:rFonts w:ascii="Sylfaen" w:hAnsi="Sylfaen"/>
          <w:b/>
          <w:sz w:val="14"/>
          <w:szCs w:val="14"/>
        </w:rPr>
        <w:t>)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– 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C714CF">
        <w:rPr>
          <w:rFonts w:ascii="Sylfaen" w:hAnsi="Sylfaen"/>
          <w:sz w:val="14"/>
          <w:szCs w:val="14"/>
          <w:lang w:val="ka-GE"/>
        </w:rPr>
        <w:t>განსაზღვრული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14CF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გადახდაც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მხარეს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C714CF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ხელშეკრულებითვე</w:t>
      </w:r>
      <w:r w:rsidR="00C714CF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C714CF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მხარის</w:t>
      </w:r>
      <w:r w:rsidR="00C714CF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შეუსრულებლობის ან/და არაჯეროვანი შესრულების მომენტიდან, თუ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C714CF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დამრღვევ 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მხარეს </w:t>
      </w:r>
      <w:r w:rsidR="00C714CF">
        <w:rPr>
          <w:rFonts w:ascii="Sylfaen" w:hAnsi="Sylfaen"/>
          <w:sz w:val="14"/>
          <w:szCs w:val="14"/>
          <w:lang w:val="ka-GE"/>
        </w:rPr>
        <w:t xml:space="preserve">წარმოეშვება, მხოლოდ მეორე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მხარის</w:t>
      </w:r>
      <w:r w:rsidR="00C714CF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საფუძველზე.</w:t>
      </w:r>
    </w:p>
    <w:p w14:paraId="792178D1" w14:textId="77777777" w:rsidR="002D572C" w:rsidRPr="004A035C" w:rsidRDefault="002D572C" w:rsidP="002D572C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spacing w:line="276" w:lineRule="auto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4A035C">
        <w:rPr>
          <w:rFonts w:ascii="Sylfaen" w:hAnsi="Sylfaen" w:cs="Sylfaen"/>
          <w:b/>
          <w:noProof/>
          <w:sz w:val="14"/>
          <w:szCs w:val="14"/>
          <w:lang w:val="ka-GE"/>
        </w:rPr>
        <w:t>პერსონალური მონაცემები</w:t>
      </w:r>
      <w:r w:rsidRPr="004A035C">
        <w:rPr>
          <w:rFonts w:ascii="Sylfaen" w:hAnsi="Sylfaen" w:cs="Sylfaen"/>
          <w:noProof/>
          <w:sz w:val="14"/>
          <w:szCs w:val="14"/>
          <w:lang w:val="ka-GE"/>
        </w:rPr>
        <w:t xml:space="preserve"> - განიმარტება „პერსონალურ მონაცემთა დაცვის შესახებ“ საქართველოს კანონის შესაბამისად.</w:t>
      </w:r>
    </w:p>
    <w:p w14:paraId="65E394FE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14:paraId="66D7CE8E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ნაწარმოები,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14:paraId="001C0837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14:paraId="4E73C54D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საბანკო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დღე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მიერ განსაზღვრული დასვენების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14:paraId="4A64F1F7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1DA3748A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– მიწის ნაკვეთ(ებ)ი მასზე არსებული შენობა-ნაგებობ(ებ)ით ან მის/მათ გარეშე, შენობა-ნაგებობა/შენობა-ნაგებობები (მშენებარე,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lastRenderedPageBreak/>
        <w:t>აშენებული ან დანგრეული), შენობა-ნაგებობ(ებ)ის ერთეულ(ებ)ი (მშენებარე, აშენებული ან დანგრეული) და ხაზობრივი ნაგებობა/ნაგებობები;</w:t>
      </w:r>
    </w:p>
    <w:p w14:paraId="22BA8383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 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685406F6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73714B">
        <w:rPr>
          <w:rFonts w:ascii="Sylfaen" w:hAnsi="Sylfaen"/>
          <w:sz w:val="14"/>
          <w:szCs w:val="14"/>
          <w:lang w:val="en-US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14:paraId="7A9C0B6B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14:paraId="4F6EF1F8" w14:textId="77777777"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; (ბ)ან/და ნებისმიერი დამატებითი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14:paraId="6E4598B9" w14:textId="77777777" w:rsidR="00916A3D" w:rsidRPr="0073714B" w:rsidRDefault="00916A3D" w:rsidP="00374BC3">
      <w:pPr>
        <w:pStyle w:val="ListParagraph"/>
        <w:tabs>
          <w:tab w:val="left" w:pos="63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374BC3" w:rsidRPr="00077FBE" w14:paraId="56C71D2C" w14:textId="77777777" w:rsidTr="005F3FB4">
        <w:tc>
          <w:tcPr>
            <w:tcW w:w="615" w:type="dxa"/>
            <w:shd w:val="clear" w:color="auto" w:fill="auto"/>
          </w:tcPr>
          <w:p w14:paraId="7F00E50B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14:paraId="605FD04E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14:paraId="2FB6FCD9" w14:textId="77777777"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A0EDED6" w14:textId="77777777"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14:paraId="47876E97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14:paraId="31AA6F32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იურისდიქციის კანონმდებლობასთან), საერთაშორისო ნორმებთან,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3534C" w:rsidRPr="0073714B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14:paraId="7278B0EB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14:paraId="1B282CD2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არ მონაწილეობს სასამართლო ან/და საარბიტრაჟო დავაში, ადმინისტრაციულ წარმოებებში, რომელიც ხელს შეუშლის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14:paraId="6F4C3B18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რომლის 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 ან/და არ არსებობს სხვა სახის გარემოება, რომელიც ხელს შეუშლის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14:paraId="5A83FA82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14:paraId="142E318F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ან/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შემსრულებლის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რეზიდენტი ქვეყნის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.</w:t>
      </w:r>
    </w:p>
    <w:p w14:paraId="4B2FF6BE" w14:textId="77777777"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მისი ახლობლების მიმართ იძულებას, მოტყუებას ან/და მუქარას,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14:paraId="0A19AEEB" w14:textId="77777777"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14:paraId="16582353" w14:textId="628AD564" w:rsidR="00916A3D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14:paraId="03295704" w14:textId="27A2D5B3" w:rsidR="00B82C0A" w:rsidRPr="009F649D" w:rsidRDefault="00B82C0A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9F649D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9F649D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9F649D">
        <w:rPr>
          <w:rFonts w:ascii="Sylfaen" w:hAnsi="Sylfaen" w:cs="Sylfaen"/>
          <w:sz w:val="14"/>
          <w:szCs w:val="14"/>
          <w:lang w:val="en-US"/>
        </w:rPr>
        <w:t xml:space="preserve"> ვალდებულია დაუყოვნებლივ აცნობოს </w:t>
      </w:r>
      <w:r w:rsidRPr="009F649D">
        <w:rPr>
          <w:rFonts w:ascii="Sylfaen" w:hAnsi="Sylfaen" w:cs="Sylfaen"/>
          <w:b/>
          <w:sz w:val="14"/>
          <w:szCs w:val="14"/>
          <w:lang w:val="en-US"/>
        </w:rPr>
        <w:t>ბანკს</w:t>
      </w:r>
      <w:r w:rsidRPr="009F649D">
        <w:rPr>
          <w:rFonts w:ascii="Sylfaen" w:hAnsi="Sylfaen" w:cs="Sylfaen"/>
          <w:sz w:val="14"/>
          <w:szCs w:val="14"/>
          <w:lang w:val="en-US"/>
        </w:rPr>
        <w:t xml:space="preserve"> თავისი სამართლებრივი სტატუსის ცვლილების შესახებ.</w:t>
      </w:r>
      <w:r w:rsidRPr="009F649D">
        <w:rPr>
          <w:rFonts w:ascii="Sylfaen" w:hAnsi="Sylfaen" w:cs="Sylfaen"/>
          <w:sz w:val="14"/>
          <w:szCs w:val="14"/>
          <w:lang w:val="ka-GE"/>
        </w:rPr>
        <w:t xml:space="preserve"> შეტყობინების პირობის დარღვევის გამო ადმინისტრაციული ორგანოს მხრიდან </w:t>
      </w:r>
      <w:r w:rsidRPr="009F649D">
        <w:rPr>
          <w:rFonts w:ascii="Sylfaen" w:hAnsi="Sylfaen" w:cs="Sylfaen"/>
          <w:b/>
          <w:sz w:val="14"/>
          <w:szCs w:val="14"/>
          <w:lang w:val="ka-GE"/>
        </w:rPr>
        <w:t xml:space="preserve">ბანკისთვის </w:t>
      </w:r>
      <w:r w:rsidRPr="009F649D">
        <w:rPr>
          <w:rFonts w:ascii="Sylfaen" w:hAnsi="Sylfaen" w:cs="Sylfaen"/>
          <w:sz w:val="14"/>
          <w:szCs w:val="14"/>
          <w:lang w:val="ka-GE"/>
        </w:rPr>
        <w:t xml:space="preserve">წამოყენებულ ნებისმიერ მოთხოვნაზე სრული ფინანსური პასუხისმგებლობა ეკისრება </w:t>
      </w:r>
      <w:r w:rsidRPr="009F649D">
        <w:rPr>
          <w:rFonts w:ascii="Sylfaen" w:hAnsi="Sylfaen" w:cs="Sylfaen"/>
          <w:b/>
          <w:sz w:val="14"/>
          <w:szCs w:val="14"/>
          <w:lang w:val="ka-GE"/>
        </w:rPr>
        <w:t>შემსრულებელს.</w:t>
      </w:r>
      <w:r w:rsidRPr="009F649D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9F649D">
        <w:rPr>
          <w:rFonts w:ascii="Sylfaen" w:hAnsi="Sylfaen" w:cs="Sylfaen"/>
          <w:sz w:val="14"/>
          <w:szCs w:val="14"/>
          <w:lang w:val="ka-GE"/>
        </w:rPr>
        <w:t xml:space="preserve">ამავე პუნქტით გათვალისწინებული სანქციის გამოყენება არ გამორიცხავს </w:t>
      </w:r>
      <w:r w:rsidRPr="009F649D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9F649D">
        <w:rPr>
          <w:rFonts w:ascii="Sylfaen" w:hAnsi="Sylfaen" w:cs="Sylfaen"/>
          <w:sz w:val="14"/>
          <w:szCs w:val="14"/>
          <w:lang w:val="ka-GE"/>
        </w:rPr>
        <w:t xml:space="preserve"> მიმართ </w:t>
      </w:r>
      <w:r w:rsidRPr="009F649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9F649D">
        <w:rPr>
          <w:rFonts w:ascii="Sylfaen" w:hAnsi="Sylfaen" w:cs="Sylfaen"/>
          <w:sz w:val="14"/>
          <w:szCs w:val="14"/>
          <w:lang w:val="ka-GE"/>
        </w:rPr>
        <w:t xml:space="preserve"> გათვალისწინებული პირგასამტეხლოს გამოყენების უფლებასაც (ასეთის არსებობის შემთხვევაში).</w:t>
      </w:r>
    </w:p>
    <w:p w14:paraId="4E4FD23C" w14:textId="77777777" w:rsidR="00916A3D" w:rsidRPr="0073714B" w:rsidRDefault="00916A3D" w:rsidP="00374BC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ab/>
      </w: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374BC3" w:rsidRPr="0073714B" w14:paraId="0DDA320A" w14:textId="77777777" w:rsidTr="005F3FB4">
        <w:tc>
          <w:tcPr>
            <w:tcW w:w="630" w:type="dxa"/>
            <w:shd w:val="clear" w:color="auto" w:fill="auto"/>
          </w:tcPr>
          <w:p w14:paraId="674132A4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770" w:type="dxa"/>
            <w:shd w:val="clear" w:color="auto" w:fill="808080"/>
          </w:tcPr>
          <w:p w14:paraId="4B40BE88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14:paraId="06BE59D1" w14:textId="77777777"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14:paraId="4F885289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შემსრულებელმა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პირადად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უნდა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სხვა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რამ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 არის განსაზღვრული, პირად შესრულებას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უთანაბრდება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შესრულება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თანამშრომლ(ებ)ის,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წარმომადგენლობაზე უფლებამოსილი პირ(ებ)ის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ქვეკონტრაქტორ(ებ)ის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ასეთის არსებობის შემთხვევაში).</w:t>
      </w:r>
    </w:p>
    <w:p w14:paraId="3BD320AB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 ნივთის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უძრავი ნივთის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მიწოდებას/გადაცემას,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მოძრავი </w:t>
      </w:r>
      <w:r w:rsidRPr="0073714B">
        <w:rPr>
          <w:rFonts w:ascii="Sylfaen" w:hAnsi="Sylfaen" w:cs="Sylfaen"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ნივთი.</w:t>
      </w:r>
    </w:p>
    <w:p w14:paraId="2D99243A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 მიწოდებას,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სიკეთე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</w:t>
      </w:r>
      <w:r w:rsidRPr="0073714B">
        <w:rPr>
          <w:rFonts w:ascii="Sylfaen" w:hAnsi="Sylfaen" w:cs="Sylfaen"/>
          <w:sz w:val="14"/>
          <w:szCs w:val="14"/>
          <w:lang w:val="ka-GE"/>
        </w:rPr>
        <w:t>).</w:t>
      </w:r>
    </w:p>
    <w:p w14:paraId="670F9252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უფლებამოსილია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შემსრულებლისაგან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ნებისმიერ დროს მოითხოვოს, ხოლო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მიაწოდოს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დადებული </w:t>
      </w:r>
      <w:r w:rsidRPr="0073714B">
        <w:rPr>
          <w:rFonts w:ascii="Sylfaen" w:hAnsi="Sylfaen" w:cs="Sylfaen"/>
          <w:sz w:val="14"/>
          <w:szCs w:val="14"/>
        </w:rPr>
        <w:t>ხელშეკრულებ</w:t>
      </w:r>
      <w:r w:rsidRPr="0073714B">
        <w:rPr>
          <w:rFonts w:ascii="Sylfaen" w:hAnsi="Sylfaen" w:cs="Sylfaen"/>
          <w:sz w:val="14"/>
          <w:szCs w:val="14"/>
          <w:lang w:val="ka-GE"/>
        </w:rPr>
        <w:t>(ებ)</w:t>
      </w:r>
      <w:r w:rsidRPr="0073714B">
        <w:rPr>
          <w:rFonts w:ascii="Sylfaen" w:hAnsi="Sylfaen" w:cs="Sylfaen"/>
          <w:sz w:val="14"/>
          <w:szCs w:val="14"/>
        </w:rPr>
        <w:t>ის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სათანადო წესით დამოწმებული ასლები. </w:t>
      </w:r>
    </w:p>
    <w:p w14:paraId="5B6D380B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დადებული არც ერთი </w:t>
      </w:r>
      <w:r w:rsidRPr="0073714B">
        <w:rPr>
          <w:rFonts w:ascii="Sylfaen" w:hAnsi="Sylfaen" w:cs="Sylfaen"/>
          <w:sz w:val="14"/>
          <w:szCs w:val="14"/>
        </w:rPr>
        <w:t>ხელშეკრულებ</w:t>
      </w:r>
      <w:r w:rsidRPr="0073714B">
        <w:rPr>
          <w:rFonts w:ascii="Sylfaen" w:hAnsi="Sylfaen" w:cs="Sylfaen"/>
          <w:sz w:val="14"/>
          <w:szCs w:val="14"/>
          <w:lang w:val="ka-GE"/>
        </w:rPr>
        <w:t>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არ ათავისუფლებს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მის მიერ ამ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ნაკისრი ვალდებულებებისგან, მათ შორის ერთმნიშვნელოვნად ნებისმიერი სახის ზიანის (ზარალის) ანაზღაურებისგან, მიუხედავად იმისა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შერჩევაში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მიიღო თუ არა რაიმე სახის მონაწილეობა.</w:t>
      </w:r>
    </w:p>
    <w:p w14:paraId="080BD930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სხვა რამ არ არის განსაზღვრული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მომსახურებასთან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დაკავშირებული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ხარჯთაღრიცხვის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შედგენა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 არ ანაზღაურდება.</w:t>
      </w:r>
    </w:p>
    <w:p w14:paraId="4997BC16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 გაზრდა (შემდგომში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14:paraId="5D1773EE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 მოცულობაზე.</w:t>
      </w:r>
    </w:p>
    <w:p w14:paraId="67C7466D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დადასტურებისას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გარემოებებისადმი ან (ბ) ცალმხრივად შეწყვიტოს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62E5C30D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 სრულდება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მასალის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 გადაცემა,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განხორციელდება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საფუძვეელზე.</w:t>
      </w:r>
    </w:p>
    <w:p w14:paraId="2378A271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გააფრთხილოს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ბანკისაგან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მიღებული მასალა (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მათ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შორის უძრავი 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ან/და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მოძრავი ნივთები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) უხარისხო ან/და გამოუსადეგარია; (ბ)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მითითებების შესრულება გამოიწვევს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მომსახურების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უხარისხო შესრულებას (ნამუშევრის არასიმტკიცეს, გამოუდეგარობას და სხვა); ან/და (გ) არსებობს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შემსრულებლისაგან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დამოუკიდებელი სხვა გარემოება, რომლის აღმოფხვრაც შესაძლებელია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მიერ და რომელიც საფრთხეს უქმნის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მომსახურების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ხარისხს (ნამუშევრის სიმტკიცეს ან/და ვარგისიანობას). ამასთან,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შემსრულებლის 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გაფრთხილების მიღებიდან 30 (ოცდაათი) კალენდარული დღის ვადაში, ხოლო აღნიშნული ვადის სიმცირის შემთხვევაში,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მიერვე განსაზღვრულ ვადაში, უზრუნველყოფს გაფრთხილებაში მითითებული გარემოებების აღმოფხვრას.</w:t>
      </w:r>
    </w:p>
    <w:p w14:paraId="65FC7EEC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მოთხოვნის შემთხვევაში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დასრულებისას,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დაუბრუნოს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შესრულებისას გამოყენებული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მასალა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14:paraId="229E1494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მიერვე განსაზღვრული ფორმით,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მასალა დაუბრუნოს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საფუძველზე; (ბ) წარუდგინოს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მასალის 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ხარჯვის  დასაბუთებული ანგარიშ(ებ)ი. </w:t>
      </w:r>
    </w:p>
    <w:p w14:paraId="25883A60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ნივთის,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ქონებრივი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სიკეთის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 მიწოდება, თუ ეს გათვალისწინებულია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14:paraId="763428B9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ნივთი, მოძრავი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)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აღმოფხვრას არსებული ნაკლი ან მიაწოდოს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ახალი ნაკეთობა. ამასთან,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14:paraId="4A0B35B8" w14:textId="77777777"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ან/და (ბ) სრულად ან ნაწილობრივ შეწყვიტოს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 </w:t>
      </w:r>
    </w:p>
    <w:p w14:paraId="2B18BF11" w14:textId="77777777" w:rsidR="00916A3D" w:rsidRPr="00387053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მომსახურების შედეგად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14:paraId="6F66C63D" w14:textId="77777777"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374BC3" w:rsidRPr="00BC3248" w14:paraId="3481910C" w14:textId="77777777" w:rsidTr="005F3FB4">
        <w:tc>
          <w:tcPr>
            <w:tcW w:w="600" w:type="dxa"/>
            <w:shd w:val="clear" w:color="auto" w:fill="auto"/>
          </w:tcPr>
          <w:p w14:paraId="54D014E9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14:paraId="4DBF0722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14:paraId="69A65033" w14:textId="77777777"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2C5FA260" w14:textId="77777777" w:rsidR="00916A3D" w:rsidRPr="0073714B" w:rsidRDefault="00916A3D" w:rsidP="00374BC3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14:paraId="6BE4FB4A" w14:textId="77777777" w:rsidR="00916A3D" w:rsidRPr="0073714B" w:rsidRDefault="00916A3D" w:rsidP="00374BC3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14:paraId="4A892B7C" w14:textId="77777777"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highlight w:val="yellow"/>
          <w:lang w:val="en-US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374BC3" w:rsidRPr="0073714B" w14:paraId="42EB920C" w14:textId="77777777" w:rsidTr="005F3FB4">
        <w:tc>
          <w:tcPr>
            <w:tcW w:w="600" w:type="dxa"/>
            <w:shd w:val="clear" w:color="auto" w:fill="auto"/>
          </w:tcPr>
          <w:p w14:paraId="0B561994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14:paraId="011FFAF7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14:paraId="624EB8AA" w14:textId="77777777"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010F430E" w14:textId="77777777"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მხარეები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იღებენ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აუნაზღაურონ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ერთმანეთს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შეუსრულებლობის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არაჯეროვნად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მიყენებული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ზიანი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ზარალი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დადგენილი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წესით</w:t>
      </w:r>
      <w:r w:rsidRPr="0073714B">
        <w:rPr>
          <w:rFonts w:ascii="Sylfaen" w:hAnsi="Sylfaen"/>
          <w:sz w:val="14"/>
          <w:szCs w:val="14"/>
        </w:rPr>
        <w:t xml:space="preserve">. </w:t>
      </w:r>
    </w:p>
    <w:p w14:paraId="418C15C6" w14:textId="77777777"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მიუხედავად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="007450B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="00422146">
        <w:rPr>
          <w:rFonts w:ascii="Sylfaen" w:hAnsi="Sylfaen"/>
          <w:sz w:val="14"/>
          <w:szCs w:val="14"/>
          <w:lang w:val="ka-GE"/>
        </w:rPr>
        <w:t>9</w:t>
      </w:r>
      <w:r w:rsidRPr="0073714B">
        <w:rPr>
          <w:rFonts w:ascii="Sylfaen" w:hAnsi="Sylfaen"/>
          <w:sz w:val="14"/>
          <w:szCs w:val="14"/>
        </w:rPr>
        <w:t>.1.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პუნქტით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გარანტიისა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ნაკისრი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უზრუნველსაყოფად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აცხადებ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წინასწარ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თანხმობას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უფლებამოსილებაზე</w:t>
      </w:r>
      <w:r w:rsidRPr="0073714B">
        <w:rPr>
          <w:rFonts w:ascii="Sylfaen" w:hAnsi="Sylfaen"/>
          <w:sz w:val="14"/>
          <w:szCs w:val="14"/>
        </w:rPr>
        <w:t>,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საკუთარი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შეხედულებისამებრ</w:t>
      </w:r>
      <w:r w:rsidRPr="0073714B">
        <w:rPr>
          <w:rFonts w:ascii="Sylfaen" w:hAnsi="Sylfaen"/>
          <w:sz w:val="14"/>
          <w:szCs w:val="14"/>
        </w:rPr>
        <w:t>:</w:t>
      </w:r>
    </w:p>
    <w:p w14:paraId="362C34C8" w14:textId="77777777"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ნებისმიერი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სახის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73714B">
        <w:rPr>
          <w:rFonts w:ascii="Sylfaen" w:hAnsi="Sylfaen" w:cs="Sylfaen"/>
          <w:b/>
          <w:sz w:val="14"/>
          <w:szCs w:val="14"/>
        </w:rPr>
        <w:t>ანგარიშიდან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უაქცეპტოდ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ჩამოწეროს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ყველა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გადასახდელი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73714B">
        <w:rPr>
          <w:rFonts w:ascii="Sylfaen" w:hAnsi="Sylfaen" w:cs="Sylfaen"/>
          <w:sz w:val="14"/>
          <w:szCs w:val="14"/>
          <w:lang w:val="ka-GE"/>
        </w:rPr>
        <w:t>;</w:t>
      </w:r>
      <w:r w:rsidRPr="0073714B">
        <w:rPr>
          <w:rFonts w:ascii="Sylfaen" w:hAnsi="Sylfaen"/>
          <w:sz w:val="14"/>
          <w:szCs w:val="14"/>
        </w:rPr>
        <w:t xml:space="preserve"> </w:t>
      </w:r>
    </w:p>
    <w:p w14:paraId="58F1B884" w14:textId="77777777"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გადასახდელი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ანგარიშზე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რიცხული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თანხა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სხვადასხვა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ვალუტაშია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განახორციელოს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კონვერტაცია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გადახდის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თარიღისათვის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მოქმედი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კომერციული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კურსით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კონვერტაციის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მომსახურების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ღირებულება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ასევე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უაქცეპტოდ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ჩამოწეროს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ანგარიშიდან</w:t>
      </w:r>
      <w:r w:rsidRPr="0073714B">
        <w:rPr>
          <w:rFonts w:ascii="Sylfaen" w:hAnsi="Sylfaen"/>
          <w:b/>
          <w:sz w:val="14"/>
          <w:szCs w:val="14"/>
          <w:lang w:val="ka-GE"/>
        </w:rPr>
        <w:t>.</w:t>
      </w:r>
    </w:p>
    <w:p w14:paraId="4C409451" w14:textId="77777777"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73714B">
        <w:rPr>
          <w:rFonts w:ascii="Sylfaen" w:hAnsi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საფასურის გადახდის ვალდებულებაში და სხვა).</w:t>
      </w:r>
    </w:p>
    <w:p w14:paraId="6486C4A2" w14:textId="77777777"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>მიერ დამზადებული ნაკეთობის დაზიანების, დაკარგვის ან/და განადგურების შედეგად.</w:t>
      </w:r>
    </w:p>
    <w:p w14:paraId="2132798F" w14:textId="77777777"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საგარანტიო ვადის მოქმედების განმავლობაში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მესამე პირებისათვის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მიყენებული ნებისმიერი ზიანისათვის (ზარალისათვის), რომელიც გამომდინარეობს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. </w:t>
      </w:r>
    </w:p>
    <w:p w14:paraId="286E1C59" w14:textId="77777777"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</w:p>
    <w:p w14:paraId="23423B0E" w14:textId="77777777" w:rsidR="00916A3D" w:rsidRPr="0073714B" w:rsidRDefault="00916A3D" w:rsidP="00374BC3">
      <w:pPr>
        <w:tabs>
          <w:tab w:val="left" w:pos="630"/>
          <w:tab w:val="num" w:pos="720"/>
        </w:tabs>
        <w:jc w:val="both"/>
        <w:rPr>
          <w:rFonts w:ascii="Sylfaen" w:hAnsi="Sylfaen" w:cs="Sylfaen"/>
          <w:sz w:val="14"/>
          <w:szCs w:val="14"/>
          <w:highlight w:val="yellow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374BC3" w:rsidRPr="00B21598" w14:paraId="34FCEED6" w14:textId="77777777" w:rsidTr="005F3FB4">
        <w:tc>
          <w:tcPr>
            <w:tcW w:w="645" w:type="dxa"/>
            <w:shd w:val="clear" w:color="auto" w:fill="auto"/>
          </w:tcPr>
          <w:p w14:paraId="3EE04ED2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14:paraId="3E3C93BF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14:paraId="66636986" w14:textId="77777777"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0ED41518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14:paraId="793A0445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პირობებით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შესაძლებელია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ვადამდე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:  </w:t>
      </w:r>
    </w:p>
    <w:p w14:paraId="41C2C101" w14:textId="77777777"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შეასრულებს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ნებისმიერ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შორის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ფულად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</w:rPr>
        <w:t>განცხადებებს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და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გარანტიებს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ნებისმიერ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პირობას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>);</w:t>
      </w:r>
    </w:p>
    <w:p w14:paraId="6773199B" w14:textId="77777777"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მხარეთა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წერილობითი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შეთანხმებით</w:t>
      </w:r>
      <w:r w:rsidRPr="0073714B">
        <w:rPr>
          <w:rFonts w:ascii="Sylfaen" w:hAnsi="Sylfaen"/>
          <w:sz w:val="14"/>
          <w:szCs w:val="14"/>
        </w:rPr>
        <w:t>;</w:t>
      </w:r>
    </w:p>
    <w:p w14:paraId="45AA2BC5" w14:textId="77777777"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გათვალისწინებულ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>.</w:t>
      </w:r>
    </w:p>
    <w:p w14:paraId="2C5E03F4" w14:textId="77777777" w:rsidR="00916A3D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იმ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შემთხვევაში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საფუძველზე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შესაბამისად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წერილობით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მისი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საფუძველი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რომელიც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უნდა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იყოს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6</w:t>
      </w:r>
      <w:r w:rsidRPr="0073714B">
        <w:rPr>
          <w:rFonts w:ascii="Sylfaen" w:hAnsi="Sylfaen"/>
          <w:sz w:val="14"/>
          <w:szCs w:val="14"/>
        </w:rPr>
        <w:t>0 (</w:t>
      </w:r>
      <w:r w:rsidRPr="0073714B">
        <w:rPr>
          <w:rFonts w:ascii="Sylfaen" w:hAnsi="Sylfaen"/>
          <w:sz w:val="14"/>
          <w:szCs w:val="14"/>
          <w:lang w:val="ka-GE"/>
        </w:rPr>
        <w:t>სამო</w:t>
      </w:r>
      <w:r w:rsidRPr="0073714B">
        <w:rPr>
          <w:rFonts w:ascii="Sylfaen" w:hAnsi="Sylfaen" w:cs="Sylfaen"/>
          <w:sz w:val="14"/>
          <w:szCs w:val="14"/>
        </w:rPr>
        <w:t>ცი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კალენდარულ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დღეზე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ნაკლები</w:t>
      </w:r>
      <w:r w:rsidRPr="0073714B">
        <w:rPr>
          <w:rFonts w:ascii="Sylfaen" w:hAnsi="Sylfaen"/>
          <w:sz w:val="14"/>
          <w:szCs w:val="14"/>
        </w:rPr>
        <w:t xml:space="preserve">.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გათვალისწინებულ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უნდა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შეწყდეს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</w:rPr>
        <w:t>მიზანშეწონილად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მიაჩნია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შეიძლება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შეწყდეს</w:t>
      </w:r>
      <w:r w:rsidRPr="0073714B">
        <w:rPr>
          <w:rFonts w:ascii="Sylfaen" w:hAnsi="Sylfaen"/>
          <w:sz w:val="14"/>
          <w:szCs w:val="14"/>
        </w:rPr>
        <w:t>.</w:t>
      </w:r>
    </w:p>
    <w:p w14:paraId="2DCA63E2" w14:textId="77777777" w:rsidR="006326BE" w:rsidRPr="00E81C40" w:rsidRDefault="00AB1DED" w:rsidP="00E81C40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="006326BE" w:rsidRPr="0073714B">
        <w:rPr>
          <w:rFonts w:ascii="Sylfaen" w:hAnsi="Sylfaen" w:cs="Sylfaen"/>
          <w:sz w:val="14"/>
          <w:szCs w:val="14"/>
        </w:rPr>
        <w:t>თუ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="006326BE"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მიიღებს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ცალმხრივად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სრულად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ან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ნაწილობრივ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შეწყვეტის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="006326BE" w:rsidRPr="0073714B">
        <w:rPr>
          <w:rFonts w:ascii="Sylfaen" w:hAnsi="Sylfaen"/>
          <w:sz w:val="14"/>
          <w:szCs w:val="14"/>
        </w:rPr>
        <w:t xml:space="preserve">, </w:t>
      </w:r>
      <w:r w:rsidR="006326BE" w:rsidRPr="0073714B">
        <w:rPr>
          <w:rFonts w:ascii="Sylfaen" w:hAnsi="Sylfaen" w:cs="Sylfaen"/>
          <w:sz w:val="14"/>
          <w:szCs w:val="14"/>
        </w:rPr>
        <w:t>ვალდებულია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შეატყობინოს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>
        <w:rPr>
          <w:rFonts w:ascii="Sylfaen" w:hAnsi="Sylfaen"/>
          <w:b/>
          <w:sz w:val="14"/>
          <w:szCs w:val="14"/>
          <w:lang w:val="ka-GE"/>
        </w:rPr>
        <w:t>შემსრულებელს</w:t>
      </w:r>
      <w:r w:rsidR="006326BE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მიღებული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და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ამოქმედების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თარიღი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, რომელიც 1 </w:t>
      </w:r>
      <w:r>
        <w:rPr>
          <w:rFonts w:ascii="Sylfaen" w:hAnsi="Sylfaen" w:cs="Sylfaen"/>
          <w:sz w:val="14"/>
          <w:szCs w:val="14"/>
          <w:lang w:val="ka-GE"/>
        </w:rPr>
        <w:t>(ერთი)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 თვეზე მეტი ხნის ვადით გაფორმებული </w:t>
      </w:r>
      <w:r w:rsidR="00841251" w:rsidRPr="00A03F1A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 w:rsidR="006326BE" w:rsidRPr="0073714B">
        <w:rPr>
          <w:rFonts w:ascii="Sylfaen" w:hAnsi="Sylfaen"/>
          <w:sz w:val="14"/>
          <w:szCs w:val="14"/>
        </w:rPr>
        <w:t xml:space="preserve">. </w:t>
      </w:r>
    </w:p>
    <w:p w14:paraId="4866B070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მიერ, გარდა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A10404">
        <w:rPr>
          <w:rFonts w:ascii="Sylfaen" w:hAnsi="Sylfaen"/>
          <w:sz w:val="14"/>
          <w:szCs w:val="14"/>
          <w:lang w:val="ka-GE"/>
        </w:rPr>
        <w:t xml:space="preserve"> 10</w:t>
      </w:r>
      <w:r w:rsidRPr="0073714B">
        <w:rPr>
          <w:rFonts w:ascii="Sylfaen" w:hAnsi="Sylfaen"/>
          <w:sz w:val="14"/>
          <w:szCs w:val="14"/>
          <w:lang w:val="ka-GE"/>
        </w:rPr>
        <w:t xml:space="preserve">.2.1. პუნქტით გათვალისწინებული შემთხვევებისა, </w:t>
      </w:r>
      <w:r w:rsidRPr="0073714B">
        <w:rPr>
          <w:rFonts w:ascii="Sylfaen" w:hAnsi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ვადამდე სრულად ან ნაწილობრივ შეწყვეტის შემთხვევაში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</w:rPr>
        <w:t xml:space="preserve">ვალდებულია </w:t>
      </w:r>
      <w:r w:rsidRPr="0073714B">
        <w:rPr>
          <w:rFonts w:ascii="Sylfaen" w:hAnsi="Sylfaen"/>
          <w:sz w:val="14"/>
          <w:szCs w:val="14"/>
          <w:lang w:val="ka-GE"/>
        </w:rPr>
        <w:t>გადაუხადოს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საფასური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მის </w:t>
      </w:r>
      <w:r w:rsidRPr="0073714B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73714B">
        <w:rPr>
          <w:rFonts w:ascii="Sylfaen" w:hAnsi="Sylfaen"/>
          <w:sz w:val="14"/>
          <w:szCs w:val="14"/>
          <w:lang w:val="ka-GE"/>
        </w:rPr>
        <w:t>სამუშაოს/მომსახურების შესაბამისად</w:t>
      </w:r>
      <w:r w:rsidRPr="0073714B">
        <w:rPr>
          <w:rFonts w:ascii="Sylfaen" w:hAnsi="Sylfaen"/>
          <w:sz w:val="14"/>
          <w:szCs w:val="14"/>
          <w:lang w:val="en-US"/>
        </w:rPr>
        <w:t xml:space="preserve">. </w:t>
      </w:r>
      <w:r w:rsidRPr="0073714B">
        <w:rPr>
          <w:rFonts w:ascii="Sylfaen" w:hAnsi="Sylfaen"/>
          <w:sz w:val="14"/>
          <w:szCs w:val="14"/>
          <w:lang w:val="ka-GE"/>
        </w:rPr>
        <w:t xml:space="preserve">საფასურის გადახდა ათავისუფლებს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შეუსრულებლობის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არაჯეროვნად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მიყენებული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ზიანი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ზარალი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>)</w:t>
      </w:r>
      <w:r w:rsidRPr="0073714B">
        <w:rPr>
          <w:rFonts w:ascii="Sylfaen" w:hAnsi="Sylfaen"/>
          <w:sz w:val="14"/>
          <w:szCs w:val="14"/>
          <w:lang w:val="ka-GE"/>
        </w:rPr>
        <w:t xml:space="preserve"> ანაზღაურების ვალდებულებისაგან.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   </w:t>
      </w:r>
    </w:p>
    <w:p w14:paraId="268BA2A3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73714B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</w:rPr>
        <w:t xml:space="preserve">ვალდებულია </w:t>
      </w:r>
      <w:r w:rsidRPr="0073714B">
        <w:rPr>
          <w:rFonts w:ascii="Sylfaen" w:hAnsi="Sylfaen"/>
          <w:sz w:val="14"/>
          <w:szCs w:val="14"/>
          <w:lang w:val="ka-GE"/>
        </w:rPr>
        <w:t>გადაუხადოს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საფასური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მის </w:t>
      </w:r>
      <w:r w:rsidRPr="0073714B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73714B">
        <w:rPr>
          <w:rFonts w:ascii="Sylfaen" w:hAnsi="Sylfaen"/>
          <w:sz w:val="14"/>
          <w:szCs w:val="14"/>
          <w:lang w:val="ka-GE"/>
        </w:rPr>
        <w:t xml:space="preserve">სამუშაოს/მომსახურების შესაბამისად, მხოლოდ იმ შემთხვევაში 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მხრიდან შეწყვეტა განპირობებულია მნიშვნელოვანი საფუძვლით 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შეწყვეტამდე გაწეული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მიმართ გააჩნია ინტერესი</w:t>
      </w:r>
      <w:r w:rsidRPr="0073714B">
        <w:rPr>
          <w:rFonts w:ascii="Sylfaen" w:hAnsi="Sylfaen"/>
          <w:sz w:val="14"/>
          <w:szCs w:val="14"/>
        </w:rPr>
        <w:t>;</w:t>
      </w:r>
    </w:p>
    <w:p w14:paraId="55EB1AE9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მაშინ შეწყვიტა, როდესაც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/>
          <w:sz w:val="14"/>
          <w:szCs w:val="14"/>
          <w:lang w:val="ka-GE"/>
        </w:rPr>
        <w:t xml:space="preserve"> მოკლებული იყო შესაძლებლობას, სხვაგვარად უზრუნველეყო თავისი ინტერესები,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უნდა აანაზღაუროს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შეწყვეტით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მიყენებული ნებისმიერი სახის ზიანი (ზარალი), გარდა იმ შემთხვევებისა, როცა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ამისათვის მნიშვნელოვანი საფუძველი ჰონდა.</w:t>
      </w:r>
    </w:p>
    <w:p w14:paraId="3774325D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შეწყვეტის შემთხვევაში:</w:t>
      </w:r>
    </w:p>
    <w:p w14:paraId="7FBCEBD4" w14:textId="77777777" w:rsidR="00916A3D" w:rsidRPr="0073714B" w:rsidRDefault="00916A3D" w:rsidP="00374BC3">
      <w:pPr>
        <w:pStyle w:val="ListParagraph"/>
        <w:numPr>
          <w:ilvl w:val="1"/>
          <w:numId w:val="28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დაუბრუნოს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ყველაფერი რაც მან მიიღო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შესასრულებლად 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ქონება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). </w:t>
      </w:r>
    </w:p>
    <w:p w14:paraId="0DB02040" w14:textId="77777777" w:rsidR="00916A3D" w:rsidRPr="0073714B" w:rsidRDefault="00916A3D" w:rsidP="00374BC3">
      <w:pPr>
        <w:pStyle w:val="ListParagraph"/>
        <w:numPr>
          <w:ilvl w:val="1"/>
          <w:numId w:val="28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/>
          <w:sz w:val="14"/>
          <w:szCs w:val="14"/>
          <w:lang w:val="ka-GE"/>
        </w:rPr>
        <w:t xml:space="preserve"> უფლებამოსილია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გადასახდელის მოცულობის ფარგლებში არ გადაუხადოს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შეწყვეტის მომენტში არსებული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საფასური, რაც შესაბამისი მოცულობით ჩაითვლება (გაიქვითება)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გადასახდელის ანგარიშში.</w:t>
      </w:r>
    </w:p>
    <w:p w14:paraId="38D1F105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ათავისუფლებს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ნაკისრი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დადგენილი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შესრულებისაგან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გადახდისაგან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ამგვარი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იძულებითი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ნებაყოფლობითი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მომენტამდე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14:paraId="69182860" w14:textId="77777777"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ის შედეგები (მათ შორის პასუხისმგებლობა) არ არის გათვალისწინებული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73714B">
        <w:rPr>
          <w:rFonts w:ascii="Sylfaen" w:hAnsi="Sylfaen" w:cs="Sylfaen"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მაშინ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73714B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14:paraId="5ED1E9BA" w14:textId="77777777"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highlight w:val="yellow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74BC3" w:rsidRPr="0040041E" w14:paraId="260CCF58" w14:textId="77777777" w:rsidTr="005F3FB4">
        <w:tc>
          <w:tcPr>
            <w:tcW w:w="585" w:type="dxa"/>
            <w:shd w:val="clear" w:color="auto" w:fill="auto"/>
          </w:tcPr>
          <w:p w14:paraId="36007244" w14:textId="77777777"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/>
          </w:tcPr>
          <w:p w14:paraId="4A2C718B" w14:textId="77777777"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14:paraId="547B2162" w14:textId="77777777"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2BC9235" w14:textId="77777777"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საფასურისა, უნდა შესრულდეს (გადახდილ უნდა იქნას) შესაბამისი ფულადი  ვალდებულებ(ებ)ის წარმოშობიდან (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14:paraId="6741BA6B" w14:textId="77777777"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14:paraId="5F99796E" w14:textId="77777777"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1DD453A5" w14:textId="77777777" w:rsidR="00916A3D" w:rsidRPr="0073714B" w:rsidRDefault="00916A3D" w:rsidP="00374BC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B97FD7" w:rsidRPr="001F04CA" w14:paraId="0DE6D19C" w14:textId="77777777" w:rsidTr="005F3FB4">
        <w:tc>
          <w:tcPr>
            <w:tcW w:w="645" w:type="dxa"/>
            <w:shd w:val="clear" w:color="auto" w:fill="auto"/>
          </w:tcPr>
          <w:p w14:paraId="75999CE2" w14:textId="77777777"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14:paraId="21246FEE" w14:textId="77777777"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14:paraId="6B040079" w14:textId="77777777" w:rsidR="00B97FD7" w:rsidRDefault="00B97FD7" w:rsidP="00387053">
      <w:pPr>
        <w:pStyle w:val="ListParagraph"/>
        <w:tabs>
          <w:tab w:val="left" w:pos="63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9301A5" w14:textId="77777777" w:rsidR="00916A3D" w:rsidRPr="0073714B" w:rsidRDefault="00916A3D" w:rsidP="00374BC3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14:paraId="09B2C8C6" w14:textId="77777777"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14:paraId="2ACCFF64" w14:textId="77777777"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73714B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14:paraId="156E604B" w14:textId="77777777"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14:paraId="4670E33B" w14:textId="77777777"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14:paraId="73CA1AEF" w14:textId="77777777" w:rsidR="00916A3D" w:rsidRPr="0073714B" w:rsidRDefault="00916A3D" w:rsidP="00374BC3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73714B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B75DC2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B75DC2" w:rsidRPr="00B75DC2">
        <w:rPr>
          <w:rFonts w:ascii="Sylfaen" w:hAnsi="Sylfaen"/>
          <w:b/>
          <w:sz w:val="14"/>
          <w:szCs w:val="14"/>
          <w:lang w:val="ka-GE"/>
        </w:rPr>
        <w:t>შემსრულებელს</w:t>
      </w:r>
      <w:r w:rsidR="00B75DC2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14:paraId="2B782E20" w14:textId="77777777"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B97FD7" w:rsidRPr="0073714B" w14:paraId="1E7D9A2B" w14:textId="77777777" w:rsidTr="005F3FB4">
        <w:tc>
          <w:tcPr>
            <w:tcW w:w="615" w:type="dxa"/>
            <w:shd w:val="clear" w:color="auto" w:fill="auto"/>
          </w:tcPr>
          <w:p w14:paraId="3C8E394C" w14:textId="77777777"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14:paraId="3738F0E0" w14:textId="77777777"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14:paraId="53902076" w14:textId="77777777"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5B3A3B96" w14:textId="77777777"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640CD8D5" w14:textId="77777777"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14:paraId="5BE7606F" w14:textId="65AD3597" w:rsidR="00916A3D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შემსრულებელი ბანკს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მიიღოს (მათ შორის ერთმნიშვნელოვნად სსიპ</w:t>
      </w:r>
      <w:r w:rsidR="00976C49">
        <w:rPr>
          <w:rFonts w:ascii="Sylfaen" w:hAnsi="Sylfaen" w:cs="Sylfaen"/>
          <w:noProof/>
          <w:sz w:val="14"/>
          <w:szCs w:val="14"/>
          <w:lang w:val="ka-GE"/>
        </w:rPr>
        <w:t xml:space="preserve"> -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747C2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14:paraId="566B623B" w14:textId="77777777" w:rsidR="002D572C" w:rsidRPr="00976C49" w:rsidRDefault="002D572C" w:rsidP="002D572C">
      <w:pPr>
        <w:pStyle w:val="ListParagraph"/>
        <w:numPr>
          <w:ilvl w:val="0"/>
          <w:numId w:val="21"/>
        </w:numPr>
        <w:tabs>
          <w:tab w:val="left" w:pos="630"/>
        </w:tabs>
        <w:spacing w:line="276" w:lineRule="auto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4A035C">
        <w:rPr>
          <w:rFonts w:ascii="Sylfaen" w:hAnsi="Sylfaen"/>
          <w:b/>
          <w:sz w:val="14"/>
          <w:szCs w:val="14"/>
          <w:lang w:val="ka-GE"/>
        </w:rPr>
        <w:t>მხარეები</w:t>
      </w:r>
      <w:r w:rsidRPr="004A035C">
        <w:rPr>
          <w:rFonts w:ascii="Sylfaen" w:hAnsi="Sylfaen"/>
          <w:sz w:val="14"/>
          <w:szCs w:val="14"/>
          <w:lang w:val="ka-GE"/>
        </w:rPr>
        <w:t xml:space="preserve"> თანხმდებიან, რომ მიუხედავად წინამდებარე მუხლში მოცემული </w:t>
      </w:r>
      <w:r w:rsidRPr="00333C93">
        <w:rPr>
          <w:rFonts w:ascii="Sylfaen" w:hAnsi="Sylfaen"/>
          <w:b/>
          <w:sz w:val="14"/>
          <w:szCs w:val="14"/>
          <w:lang w:val="ka-GE"/>
        </w:rPr>
        <w:t>კონფიდენციალურობასთან</w:t>
      </w:r>
      <w:r w:rsidRPr="004A035C">
        <w:rPr>
          <w:rFonts w:ascii="Sylfaen" w:hAnsi="Sylfaen"/>
          <w:sz w:val="14"/>
          <w:szCs w:val="14"/>
          <w:lang w:val="ka-GE"/>
        </w:rPr>
        <w:t xml:space="preserve"> დაკავშირებული შეთანხმებისა, </w:t>
      </w:r>
      <w:r w:rsidRPr="004A035C">
        <w:rPr>
          <w:rFonts w:ascii="Sylfaen" w:hAnsi="Sylfaen"/>
          <w:b/>
          <w:sz w:val="14"/>
          <w:szCs w:val="14"/>
          <w:lang w:val="ka-GE"/>
        </w:rPr>
        <w:t>პერსონალურ მონაცემებთან</w:t>
      </w:r>
      <w:r w:rsidRPr="004A035C">
        <w:rPr>
          <w:rFonts w:ascii="Sylfaen" w:hAnsi="Sylfaen"/>
          <w:sz w:val="14"/>
          <w:szCs w:val="14"/>
          <w:lang w:val="ka-GE"/>
        </w:rPr>
        <w:t xml:space="preserve"> დაკავშირებული საკითხები </w:t>
      </w:r>
      <w:r w:rsidRPr="004A035C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4A035C">
        <w:rPr>
          <w:rFonts w:ascii="Sylfaen" w:hAnsi="Sylfaen"/>
          <w:sz w:val="14"/>
          <w:szCs w:val="14"/>
          <w:lang w:val="ka-GE"/>
        </w:rPr>
        <w:t xml:space="preserve"> შორის რეგულირდება წინამდებარე </w:t>
      </w:r>
      <w:r w:rsidRPr="004A035C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/>
          <w:sz w:val="14"/>
          <w:szCs w:val="14"/>
          <w:lang w:val="ka-GE"/>
        </w:rPr>
        <w:t xml:space="preserve"> მე-14</w:t>
      </w:r>
      <w:r w:rsidRPr="004A035C">
        <w:rPr>
          <w:rFonts w:ascii="Sylfaen" w:hAnsi="Sylfaen"/>
          <w:sz w:val="14"/>
          <w:szCs w:val="14"/>
          <w:lang w:val="ka-GE"/>
        </w:rPr>
        <w:t xml:space="preserve"> მუხლში მოცემული პირობებით.</w:t>
      </w:r>
    </w:p>
    <w:p w14:paraId="70A45E74" w14:textId="77777777" w:rsidR="002D572C" w:rsidRPr="00976C49" w:rsidRDefault="002D572C" w:rsidP="002D572C">
      <w:pPr>
        <w:pStyle w:val="ListParagraph"/>
        <w:tabs>
          <w:tab w:val="left" w:pos="0"/>
          <w:tab w:val="num" w:pos="630"/>
        </w:tabs>
        <w:spacing w:line="276" w:lineRule="auto"/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40"/>
        <w:gridCol w:w="4770"/>
      </w:tblGrid>
      <w:tr w:rsidR="002D572C" w:rsidRPr="00976C49" w14:paraId="033957B2" w14:textId="77777777" w:rsidTr="002D572C">
        <w:tc>
          <w:tcPr>
            <w:tcW w:w="540" w:type="dxa"/>
          </w:tcPr>
          <w:p w14:paraId="6CC86CFE" w14:textId="77777777" w:rsidR="002D572C" w:rsidRPr="00976C49" w:rsidRDefault="002D572C">
            <w:pPr>
              <w:pStyle w:val="ListParagraph"/>
              <w:tabs>
                <w:tab w:val="left" w:pos="630"/>
              </w:tabs>
              <w:spacing w:line="276" w:lineRule="auto"/>
              <w:ind w:left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976C4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14.</w:t>
            </w:r>
          </w:p>
        </w:tc>
        <w:tc>
          <w:tcPr>
            <w:tcW w:w="4770" w:type="dxa"/>
            <w:shd w:val="clear" w:color="auto" w:fill="808080" w:themeFill="background1" w:themeFillShade="80"/>
          </w:tcPr>
          <w:p w14:paraId="600A38FE" w14:textId="77777777" w:rsidR="002D572C" w:rsidRPr="00976C49" w:rsidRDefault="002D572C" w:rsidP="002D572C">
            <w:pPr>
              <w:tabs>
                <w:tab w:val="left" w:pos="0"/>
                <w:tab w:val="num" w:pos="630"/>
              </w:tabs>
              <w:spacing w:line="276" w:lineRule="auto"/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976C49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დათქმა პერსონალური მონაცემების დამუშავებაზე</w:t>
            </w:r>
          </w:p>
        </w:tc>
      </w:tr>
    </w:tbl>
    <w:p w14:paraId="49E5FEF6" w14:textId="77777777" w:rsidR="002D572C" w:rsidRPr="00976C49" w:rsidRDefault="002D572C" w:rsidP="002D572C">
      <w:pPr>
        <w:pStyle w:val="ListParagraph"/>
        <w:tabs>
          <w:tab w:val="left" w:pos="90"/>
          <w:tab w:val="left" w:pos="180"/>
          <w:tab w:val="left" w:pos="540"/>
        </w:tabs>
        <w:spacing w:line="276" w:lineRule="auto"/>
        <w:ind w:left="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772FF29" w14:textId="5DD6B2EF" w:rsidR="002D572C" w:rsidRPr="00976C49" w:rsidRDefault="002D572C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AF3A11">
        <w:rPr>
          <w:rFonts w:ascii="Sylfaen" w:hAnsi="Sylfaen" w:cs="Helvetica"/>
          <w:b/>
          <w:sz w:val="14"/>
          <w:szCs w:val="14"/>
          <w:lang w:val="ka-GE"/>
        </w:rPr>
        <w:t>მხარეები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აცნობიერებენ, რომ წინამდებარე </w:t>
      </w:r>
      <w:r w:rsidRPr="00AF3A11">
        <w:rPr>
          <w:rFonts w:ascii="Sylfaen" w:hAnsi="Sylfaen" w:cs="Helvetica"/>
          <w:b/>
          <w:sz w:val="14"/>
          <w:szCs w:val="14"/>
          <w:lang w:val="ka-GE"/>
        </w:rPr>
        <w:t>ხელშეკრულების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პირობებიდან გამომდინარე, თუ </w:t>
      </w:r>
      <w:r w:rsidRPr="00AF3A11">
        <w:rPr>
          <w:rFonts w:ascii="Sylfaen" w:hAnsi="Sylfaen" w:cs="Helvetica"/>
          <w:b/>
          <w:sz w:val="14"/>
          <w:szCs w:val="14"/>
          <w:lang w:val="ka-GE"/>
        </w:rPr>
        <w:t xml:space="preserve">ბანკისთვის 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მომსახურების მიწოდება მათ შორის გულისხმობს </w:t>
      </w:r>
      <w:r w:rsidRPr="00AF3A11">
        <w:rPr>
          <w:rFonts w:ascii="Sylfaen" w:hAnsi="Sylfaen" w:cs="Helvetica"/>
          <w:b/>
          <w:sz w:val="14"/>
          <w:szCs w:val="14"/>
          <w:lang w:val="ka-GE"/>
        </w:rPr>
        <w:t>ბანკის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მხრიდან </w:t>
      </w:r>
      <w:r w:rsidR="00055B04" w:rsidRPr="00976C49">
        <w:rPr>
          <w:rFonts w:ascii="Sylfaen" w:hAnsi="Sylfaen" w:cs="Helvetica"/>
          <w:b/>
          <w:sz w:val="14"/>
          <w:szCs w:val="14"/>
          <w:lang w:val="ka-GE"/>
        </w:rPr>
        <w:t>შემსრულებლისათვის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Helvetica"/>
          <w:b/>
          <w:sz w:val="14"/>
          <w:szCs w:val="14"/>
          <w:lang w:val="ka-GE"/>
        </w:rPr>
        <w:t>პერსონალური მონაცემების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შემცველი ინფორმაციის  მიწოდებას/გამჟღავნებას და/ან </w:t>
      </w:r>
      <w:r w:rsidR="00055B04" w:rsidRPr="00976C49">
        <w:rPr>
          <w:rFonts w:ascii="Sylfaen" w:hAnsi="Sylfaen" w:cs="Helvetica"/>
          <w:b/>
          <w:sz w:val="14"/>
          <w:szCs w:val="14"/>
          <w:lang w:val="ka-GE"/>
        </w:rPr>
        <w:t>შემსრულებლის</w:t>
      </w:r>
      <w:r w:rsidR="005F50D2" w:rsidRPr="00976C49">
        <w:rPr>
          <w:rFonts w:ascii="Sylfaen" w:hAnsi="Sylfaen" w:cs="Helvetica"/>
          <w:sz w:val="14"/>
          <w:szCs w:val="14"/>
          <w:lang w:val="ka-GE"/>
        </w:rPr>
        <w:t xml:space="preserve"> </w:t>
      </w:r>
      <w:r w:rsidR="00B32007" w:rsidRPr="00AF3A11">
        <w:rPr>
          <w:rFonts w:ascii="Sylfaen" w:hAnsi="Sylfaen" w:cs="Helvetica"/>
          <w:sz w:val="14"/>
          <w:szCs w:val="14"/>
          <w:lang w:val="ka-GE"/>
        </w:rPr>
        <w:t>მხრიდან ამ ინფორმაციაზე წვდომას</w:t>
      </w:r>
      <w:r w:rsidR="005F50D2" w:rsidRPr="00976C49">
        <w:rPr>
          <w:rFonts w:ascii="Sylfaen" w:hAnsi="Sylfaen" w:cs="Helvetica"/>
          <w:sz w:val="14"/>
          <w:szCs w:val="14"/>
          <w:lang w:val="ka-GE"/>
        </w:rPr>
        <w:t>/</w:t>
      </w:r>
      <w:r w:rsidR="00B32007" w:rsidRPr="00AF3A11">
        <w:rPr>
          <w:rFonts w:ascii="Sylfaen" w:hAnsi="Sylfaen" w:cs="Helvetica"/>
          <w:sz w:val="14"/>
          <w:szCs w:val="14"/>
          <w:lang w:val="ka-GE"/>
        </w:rPr>
        <w:t>მის დამუშავებ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ას, „პერსონალურ მონაცემთა დაცვის შესახებ“ საქართველოს კანონის მიზნებისათვის, </w:t>
      </w:r>
      <w:r w:rsidRPr="00AF3A11">
        <w:rPr>
          <w:rFonts w:ascii="Sylfaen" w:hAnsi="Sylfaen" w:cs="Helvetica"/>
          <w:b/>
          <w:sz w:val="14"/>
          <w:szCs w:val="14"/>
          <w:lang w:val="ka-GE"/>
        </w:rPr>
        <w:t>ბანკი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წარმოადგენს მონაცემთა დამმუშავებელს, ხოლო </w:t>
      </w:r>
      <w:r w:rsidR="00055B04" w:rsidRPr="00976C49">
        <w:rPr>
          <w:rFonts w:ascii="Sylfaen" w:hAnsi="Sylfaen" w:cs="Helvetica"/>
          <w:b/>
          <w:sz w:val="14"/>
          <w:szCs w:val="14"/>
          <w:lang w:val="ka-GE"/>
        </w:rPr>
        <w:t>შემსრულებელი</w:t>
      </w:r>
      <w:r w:rsidRPr="00AF3A11">
        <w:rPr>
          <w:rFonts w:ascii="Sylfaen" w:hAnsi="Sylfaen" w:cs="Helvetica"/>
          <w:sz w:val="14"/>
          <w:szCs w:val="14"/>
          <w:lang w:val="ka-GE"/>
        </w:rPr>
        <w:t xml:space="preserve"> - მის უფლებამოსილ პირს. შესაბამისად, თითოეული მხარე იღებს ვალდებულებას შესაბამისობაში იყოს ზემოხსენებული კანონის მოთხოვნებთან და მკაცრად დაიცვას ქვემოთ მოცემული პირობები.</w:t>
      </w:r>
    </w:p>
    <w:p w14:paraId="31B37F91" w14:textId="4EB20DF6" w:rsidR="002D572C" w:rsidRPr="00976C49" w:rsidRDefault="00055B04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Helvetica"/>
          <w:b/>
          <w:sz w:val="14"/>
          <w:szCs w:val="14"/>
          <w:lang w:val="ka-GE"/>
        </w:rPr>
        <w:t>შემსრულებლისათვის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, </w:t>
      </w:r>
      <w:r w:rsidR="002D572C" w:rsidRPr="00976C49">
        <w:rPr>
          <w:rFonts w:ascii="Sylfaen" w:hAnsi="Sylfaen"/>
          <w:sz w:val="14"/>
          <w:szCs w:val="14"/>
          <w:lang w:val="ka-GE"/>
        </w:rPr>
        <w:t>როგორც უფლებამოსილი პირისათვის,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2D572C" w:rsidRPr="00976C49">
        <w:rPr>
          <w:rFonts w:ascii="Sylfaen" w:hAnsi="Sylfaen"/>
          <w:sz w:val="14"/>
          <w:szCs w:val="14"/>
          <w:lang w:val="ka-GE"/>
        </w:rPr>
        <w:t>მომსახურების პროცესში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2D572C" w:rsidRPr="00976C49">
        <w:rPr>
          <w:rFonts w:ascii="Sylfaen" w:hAnsi="Sylfaen"/>
          <w:sz w:val="14"/>
          <w:szCs w:val="14"/>
          <w:lang w:val="ka-GE"/>
        </w:rPr>
        <w:t>ხელმისაწვდომი ხდება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 xml:space="preserve"> პერსონალური მონაცემების </w:t>
      </w:r>
      <w:r w:rsidR="002D572C" w:rsidRPr="00976C49">
        <w:rPr>
          <w:rFonts w:ascii="Sylfaen" w:hAnsi="Sylfaen"/>
          <w:sz w:val="14"/>
          <w:szCs w:val="14"/>
          <w:lang w:val="ka-GE"/>
        </w:rPr>
        <w:t>შემცველი ინფორმაცია (დანართი #1)</w:t>
      </w:r>
      <w:r w:rsidR="0091768D">
        <w:rPr>
          <w:rFonts w:ascii="Sylfaen" w:hAnsi="Sylfaen"/>
          <w:sz w:val="14"/>
          <w:szCs w:val="14"/>
          <w:lang w:val="ka-GE"/>
        </w:rPr>
        <w:t xml:space="preserve"> </w:t>
      </w:r>
      <w:r w:rsidR="0091768D" w:rsidRPr="006F5F50">
        <w:rPr>
          <w:rFonts w:ascii="Sylfaen" w:hAnsi="Sylfaen" w:cs="Helvetica"/>
          <w:sz w:val="14"/>
          <w:szCs w:val="14"/>
          <w:lang w:val="ka-GE"/>
        </w:rPr>
        <w:t>[</w:t>
      </w:r>
      <w:r w:rsidR="0091768D" w:rsidRPr="006F5F50">
        <w:rPr>
          <w:rFonts w:ascii="Sylfaen" w:hAnsi="Sylfaen" w:cs="Helvetica"/>
          <w:sz w:val="14"/>
          <w:szCs w:val="14"/>
          <w:highlight w:val="lightGray"/>
          <w:lang w:val="ka-GE"/>
        </w:rPr>
        <w:t>დანართში უნდა დაკონკრეტდეს რა მონაცემების მიწოდება/გაზიარებას ექნება ადგილი</w:t>
      </w:r>
      <w:r w:rsidR="0091768D" w:rsidRPr="006F5F50">
        <w:rPr>
          <w:rFonts w:ascii="Sylfaen" w:hAnsi="Sylfaen" w:cs="Helvetica"/>
          <w:sz w:val="14"/>
          <w:szCs w:val="14"/>
          <w:lang w:val="ka-GE"/>
        </w:rPr>
        <w:t>]</w:t>
      </w:r>
      <w:r w:rsidR="002D572C" w:rsidRPr="00976C49">
        <w:rPr>
          <w:rFonts w:ascii="Sylfaen" w:hAnsi="Sylfaen"/>
          <w:sz w:val="14"/>
          <w:szCs w:val="14"/>
          <w:lang w:val="ka-GE"/>
        </w:rPr>
        <w:t>. ამგვარი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 წვდომა დაიშვება საჭიროებისამებრ, </w:t>
      </w:r>
      <w:r w:rsidR="002D572C" w:rsidRPr="0091768D">
        <w:rPr>
          <w:rFonts w:ascii="Sylfaen" w:hAnsi="Sylfaen" w:cs="Helvetica"/>
          <w:b/>
          <w:sz w:val="14"/>
          <w:szCs w:val="14"/>
          <w:lang w:val="ka-GE"/>
        </w:rPr>
        <w:t xml:space="preserve">ხელშეკრულების </w:t>
      </w:r>
      <w:r w:rsidR="002D572C" w:rsidRPr="0091768D">
        <w:rPr>
          <w:rFonts w:ascii="Sylfaen" w:hAnsi="Sylfaen" w:cs="Helvetica"/>
          <w:sz w:val="14"/>
          <w:szCs w:val="14"/>
          <w:lang w:val="ka-GE"/>
        </w:rPr>
        <w:t>3.1 პუნქტით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 განსაზღვრული მომსახურების გაწევის მიზნებისათვის ან/და დადგენილი პირობებით, მათ შორის იმ ტექნიკური ხარვეზების/პრობლემების დროულად აღმოფხვრის მიზნით, რაც ხელს უშლის </w:t>
      </w:r>
      <w:r w:rsidR="002D572C" w:rsidRPr="00976C49">
        <w:rPr>
          <w:rFonts w:ascii="Sylfaen" w:hAnsi="Sylfaen" w:cs="Helvetica"/>
          <w:b/>
          <w:sz w:val="14"/>
          <w:szCs w:val="14"/>
          <w:lang w:val="ka-GE"/>
        </w:rPr>
        <w:t>ხელშეკრულებით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 გათვალისწ</w:t>
      </w:r>
      <w:r w:rsidR="002D572C" w:rsidRPr="00976C49">
        <w:rPr>
          <w:rFonts w:ascii="Sylfaen" w:hAnsi="Sylfaen" w:cs="Helvetica"/>
          <w:sz w:val="14"/>
          <w:szCs w:val="14"/>
          <w:lang w:val="en-US"/>
        </w:rPr>
        <w:t>ი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ნებული ვალდებულების სრულად და ჯეროვნად შესრულებას, ან/და თანმდევი </w:t>
      </w:r>
      <w:r w:rsidR="002D572C" w:rsidRPr="00976C49">
        <w:rPr>
          <w:rFonts w:ascii="Sylfaen" w:hAnsi="Sylfaen" w:cs="Helvetica"/>
          <w:b/>
          <w:sz w:val="14"/>
          <w:szCs w:val="14"/>
          <w:lang w:val="ka-GE"/>
        </w:rPr>
        <w:t>მომსახურების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 სრული მოცულობით ჯეროვნად მიწოდებას (ასეთი არსებობის შემთხვევაში). </w:t>
      </w:r>
    </w:p>
    <w:p w14:paraId="4E31B5F1" w14:textId="77777777" w:rsidR="002D572C" w:rsidRPr="00976C49" w:rsidRDefault="002D572C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Helvetica"/>
          <w:sz w:val="14"/>
          <w:szCs w:val="14"/>
          <w:lang w:val="ka-GE"/>
        </w:rPr>
        <w:t>ზემოაღნიშნულ შემთხვევაში</w:t>
      </w:r>
      <w:r w:rsidRPr="00976C49">
        <w:rPr>
          <w:rFonts w:ascii="Sylfaen" w:hAnsi="Sylfaen" w:cs="Helvetica"/>
          <w:b/>
          <w:sz w:val="14"/>
          <w:szCs w:val="14"/>
          <w:lang w:val="ka-GE"/>
        </w:rPr>
        <w:t xml:space="preserve">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>შემსრულებელი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ვალდებულია მოეპყრას მისთვის ხელმისაწვდომ ინფორმაციას როგორც </w:t>
      </w:r>
      <w:r w:rsidRPr="00976C49">
        <w:rPr>
          <w:rFonts w:ascii="Sylfaen" w:hAnsi="Sylfaen" w:cs="Helvetica"/>
          <w:b/>
          <w:sz w:val="14"/>
          <w:szCs w:val="14"/>
          <w:lang w:val="ka-GE"/>
        </w:rPr>
        <w:t>კონფიდენციალურს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, პირდაპირ თუ არაპირდაპირ არ მოახდინოს </w:t>
      </w:r>
      <w:r w:rsidRPr="00976C49">
        <w:rPr>
          <w:rFonts w:ascii="Sylfaen" w:hAnsi="Sylfaen" w:cs="Helvetica"/>
          <w:b/>
          <w:sz w:val="14"/>
          <w:szCs w:val="14"/>
          <w:lang w:val="ka-GE"/>
        </w:rPr>
        <w:t>პერსონალური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Helvetica"/>
          <w:b/>
          <w:sz w:val="14"/>
          <w:szCs w:val="14"/>
          <w:lang w:val="ka-GE"/>
        </w:rPr>
        <w:t>მონაცემების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შემცველი ინფორმაციის გადაცემა მესამე პირ(ებ)ზე, ასევე</w:t>
      </w:r>
      <w:r w:rsidRPr="00976C49">
        <w:rPr>
          <w:rFonts w:ascii="Sylfaen" w:hAnsi="Sylfaen" w:cs="Helvetica"/>
          <w:sz w:val="14"/>
          <w:szCs w:val="14"/>
        </w:rPr>
        <w:t xml:space="preserve"> 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არ მოახდინოს ამ ინფორმაციის რაიმე გზით კოპირება.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>შემსრულებელი</w:t>
      </w:r>
      <w:r w:rsidR="00055B04"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ამასთანავე ვალდებულია მიიღოს ყველა კეთილგონივრული ზომა ინფორმაციის </w:t>
      </w:r>
      <w:r w:rsidRPr="00976C49">
        <w:rPr>
          <w:rFonts w:ascii="Sylfaen" w:hAnsi="Sylfaen" w:cs="Helvetica"/>
          <w:b/>
          <w:sz w:val="14"/>
          <w:szCs w:val="14"/>
          <w:lang w:val="ka-GE"/>
        </w:rPr>
        <w:t>კონფიდენციალურობის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დაცვის მიზნით წინამდებარე </w:t>
      </w:r>
      <w:r w:rsidRPr="00976C49">
        <w:rPr>
          <w:rFonts w:ascii="Sylfaen" w:hAnsi="Sylfaen" w:cs="Helvetica"/>
          <w:b/>
          <w:sz w:val="14"/>
          <w:szCs w:val="14"/>
          <w:lang w:val="ka-GE"/>
        </w:rPr>
        <w:t>ხელშეკრულების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მოქმედების ვადის და მისი შეწყვეტის შემდგომი პერიოდის განმავლობაში.</w:t>
      </w:r>
    </w:p>
    <w:p w14:paraId="641DB757" w14:textId="77777777" w:rsidR="002D572C" w:rsidRPr="00976C49" w:rsidRDefault="00055B04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იღებს ვალდებულებას მიიღოს შესაბამისი ტექნიკური და ორგანიზაციული ზომები </w:t>
      </w:r>
      <w:r w:rsidR="002D572C" w:rsidRPr="00976C49">
        <w:rPr>
          <w:rFonts w:ascii="Sylfaen" w:hAnsi="Sylfaen" w:cs="Arial"/>
          <w:b/>
          <w:sz w:val="14"/>
          <w:szCs w:val="14"/>
          <w:lang w:val="ka-GE"/>
        </w:rPr>
        <w:t>პერსონალური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="002D572C" w:rsidRPr="00976C49">
        <w:rPr>
          <w:rFonts w:ascii="Sylfaen" w:hAnsi="Sylfaen" w:cs="Arial"/>
          <w:b/>
          <w:sz w:val="14"/>
          <w:szCs w:val="14"/>
          <w:lang w:val="ka-GE"/>
        </w:rPr>
        <w:t>მონაცემების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 შემცველი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ინფორმაციის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შემთხვევითი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ან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უკანონო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განადგურებისაგან</w:t>
      </w:r>
      <w:r w:rsidR="002D572C" w:rsidRPr="00976C49">
        <w:rPr>
          <w:rFonts w:ascii="Sylfaen" w:hAnsi="Sylfaen"/>
          <w:sz w:val="14"/>
          <w:szCs w:val="14"/>
        </w:rPr>
        <w:t xml:space="preserve">, </w:t>
      </w:r>
      <w:r w:rsidR="002D572C" w:rsidRPr="00976C49">
        <w:rPr>
          <w:rFonts w:ascii="Sylfaen" w:hAnsi="Sylfaen" w:cs="Arial"/>
          <w:sz w:val="14"/>
          <w:szCs w:val="14"/>
        </w:rPr>
        <w:t>შეცვლისაგან</w:t>
      </w:r>
      <w:r w:rsidR="002D572C" w:rsidRPr="00976C49">
        <w:rPr>
          <w:rFonts w:ascii="Sylfaen" w:hAnsi="Sylfaen"/>
          <w:sz w:val="14"/>
          <w:szCs w:val="14"/>
        </w:rPr>
        <w:t xml:space="preserve">, </w:t>
      </w:r>
      <w:r w:rsidR="002D572C" w:rsidRPr="00976C49">
        <w:rPr>
          <w:rFonts w:ascii="Sylfaen" w:hAnsi="Sylfaen" w:cs="Arial"/>
          <w:sz w:val="14"/>
          <w:szCs w:val="14"/>
        </w:rPr>
        <w:t>გამჟღავნებისაგან</w:t>
      </w:r>
      <w:r w:rsidR="002D572C" w:rsidRPr="00976C49">
        <w:rPr>
          <w:rFonts w:ascii="Sylfaen" w:hAnsi="Sylfaen"/>
          <w:sz w:val="14"/>
          <w:szCs w:val="14"/>
        </w:rPr>
        <w:t xml:space="preserve">, </w:t>
      </w:r>
      <w:r w:rsidR="002D572C" w:rsidRPr="00976C49">
        <w:rPr>
          <w:rFonts w:ascii="Sylfaen" w:hAnsi="Sylfaen" w:cs="Arial"/>
          <w:sz w:val="14"/>
          <w:szCs w:val="14"/>
        </w:rPr>
        <w:t>მოპოვებისაგან</w:t>
      </w:r>
      <w:r w:rsidR="002D572C" w:rsidRPr="00976C49">
        <w:rPr>
          <w:rFonts w:ascii="Sylfaen" w:hAnsi="Sylfaen"/>
          <w:sz w:val="14"/>
          <w:szCs w:val="14"/>
        </w:rPr>
        <w:t xml:space="preserve">, 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დაზიანებისგან, </w:t>
      </w:r>
      <w:r w:rsidR="002D572C" w:rsidRPr="00976C49">
        <w:rPr>
          <w:rFonts w:ascii="Sylfaen" w:hAnsi="Sylfaen" w:cs="Arial"/>
          <w:sz w:val="14"/>
          <w:szCs w:val="14"/>
        </w:rPr>
        <w:t>ნებისმიერი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სხვა</w:t>
      </w:r>
      <w:r w:rsidR="002D572C" w:rsidRPr="00976C49">
        <w:rPr>
          <w:rFonts w:ascii="Sylfaen" w:hAnsi="Sylfaen"/>
          <w:sz w:val="14"/>
          <w:szCs w:val="14"/>
        </w:rPr>
        <w:t> </w:t>
      </w:r>
      <w:r w:rsidR="002D572C" w:rsidRPr="00976C49">
        <w:rPr>
          <w:rFonts w:ascii="Sylfaen" w:hAnsi="Sylfaen" w:cs="Arial"/>
          <w:sz w:val="14"/>
          <w:szCs w:val="14"/>
        </w:rPr>
        <w:t>ფორმით</w:t>
      </w:r>
      <w:r w:rsidR="002D572C" w:rsidRPr="00976C49">
        <w:rPr>
          <w:rFonts w:ascii="Sylfaen" w:hAnsi="Sylfaen"/>
          <w:sz w:val="14"/>
          <w:szCs w:val="14"/>
        </w:rPr>
        <w:t> 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უნებართვო ან </w:t>
      </w:r>
      <w:r w:rsidR="002D572C" w:rsidRPr="00976C49">
        <w:rPr>
          <w:rFonts w:ascii="Sylfaen" w:hAnsi="Sylfaen" w:cs="Arial"/>
          <w:sz w:val="14"/>
          <w:szCs w:val="14"/>
        </w:rPr>
        <w:t>უკანონო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გამოყენებისა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და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შემთხვევითი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ან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უკანონო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დაკარგვისაგან</w:t>
      </w:r>
      <w:r w:rsidR="002D572C" w:rsidRPr="00976C49">
        <w:rPr>
          <w:rFonts w:ascii="Sylfaen" w:hAnsi="Sylfaen"/>
          <w:sz w:val="14"/>
          <w:szCs w:val="14"/>
        </w:rPr>
        <w:t> </w:t>
      </w:r>
      <w:r w:rsidR="002D572C" w:rsidRPr="00976C49">
        <w:rPr>
          <w:rFonts w:ascii="Sylfaen" w:hAnsi="Sylfaen" w:cs="Arial"/>
          <w:sz w:val="14"/>
          <w:szCs w:val="14"/>
        </w:rPr>
        <w:t>დასაცავად</w:t>
      </w:r>
      <w:r w:rsidR="002D572C" w:rsidRPr="00976C49">
        <w:rPr>
          <w:rFonts w:ascii="Sylfaen" w:hAnsi="Sylfaen"/>
          <w:sz w:val="14"/>
          <w:szCs w:val="14"/>
        </w:rPr>
        <w:t xml:space="preserve">. </w:t>
      </w:r>
      <w:r w:rsidR="002D572C" w:rsidRPr="00976C49">
        <w:rPr>
          <w:rFonts w:ascii="Sylfaen" w:hAnsi="Sylfaen" w:cs="Arial"/>
          <w:sz w:val="14"/>
          <w:szCs w:val="14"/>
        </w:rPr>
        <w:t>აღნიშნული</w:t>
      </w:r>
      <w:r w:rsidR="002D572C" w:rsidRPr="00976C49">
        <w:rPr>
          <w:rFonts w:ascii="Sylfaen" w:hAnsi="Sylfaen"/>
          <w:sz w:val="14"/>
          <w:szCs w:val="14"/>
        </w:rPr>
        <w:t xml:space="preserve">, </w:t>
      </w:r>
      <w:r w:rsidR="002D572C" w:rsidRPr="00976C49">
        <w:rPr>
          <w:rFonts w:ascii="Sylfaen" w:hAnsi="Sylfaen" w:cs="Arial"/>
          <w:sz w:val="14"/>
          <w:szCs w:val="14"/>
        </w:rPr>
        <w:t>მათ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შორის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</w:rPr>
        <w:t>გულისხმობს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შემსრულებლის </w:t>
      </w:r>
      <w:r w:rsidR="002D572C" w:rsidRPr="00976C49">
        <w:rPr>
          <w:rFonts w:ascii="Sylfaen" w:hAnsi="Sylfaen" w:cs="Arial"/>
          <w:sz w:val="14"/>
          <w:szCs w:val="14"/>
        </w:rPr>
        <w:t>ვალდებულებას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, </w:t>
      </w:r>
      <w:r w:rsidR="002D572C" w:rsidRPr="00976C49">
        <w:rPr>
          <w:rFonts w:ascii="Sylfaen" w:hAnsi="Sylfaen" w:cs="Arial"/>
          <w:b/>
          <w:sz w:val="14"/>
          <w:szCs w:val="14"/>
          <w:lang w:val="ka-GE"/>
        </w:rPr>
        <w:t>პერსონალურ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="002D572C" w:rsidRPr="00976C49">
        <w:rPr>
          <w:rFonts w:ascii="Sylfaen" w:hAnsi="Sylfaen" w:cs="Arial"/>
          <w:b/>
          <w:sz w:val="14"/>
          <w:szCs w:val="14"/>
          <w:lang w:val="ka-GE"/>
        </w:rPr>
        <w:t>მონაცემების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 მისთვის გამჟღავნებამდე,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უზრუნველყოს ინფორმაციის </w:t>
      </w:r>
      <w:r w:rsidR="002D572C" w:rsidRPr="00976C49">
        <w:rPr>
          <w:rFonts w:ascii="Sylfaen" w:hAnsi="Sylfaen" w:cs="Arial"/>
          <w:b/>
          <w:sz w:val="14"/>
          <w:szCs w:val="14"/>
          <w:lang w:val="ka-GE"/>
        </w:rPr>
        <w:t>კონფიდენციალურობის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 შესახებ შიდა პოლიტიკის არსებობა (მათ შორის, თავის თანამშრომელთა უფლებამოსილებების შესაბამისად წვდომის აუცილებლობის განსაზღვრა და მათი ინფორმირება მონაცემთა უსაფრთხოების დაცვის საკითხებზე).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ინფორმაციაზე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წვდომა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დაიშვება უფლებამოსილი პირის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მხოლოდ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იმ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თანამშრომლებზე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,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რომლებიც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ასრულებენ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b/>
          <w:sz w:val="14"/>
          <w:szCs w:val="14"/>
          <w:lang w:val="ka-GE"/>
        </w:rPr>
        <w:t>მხარეთა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მიერ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გაფორმებული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წინამდებარე </w:t>
      </w:r>
      <w:r w:rsidR="002D572C" w:rsidRPr="00976C49">
        <w:rPr>
          <w:rFonts w:ascii="Sylfaen" w:eastAsia="Calibri" w:hAnsi="Sylfaen" w:cs="Sylfaen"/>
          <w:b/>
          <w:sz w:val="14"/>
          <w:szCs w:val="14"/>
          <w:lang w:val="ka-GE"/>
        </w:rPr>
        <w:t>ხელშეკრულებით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გათვალისწინებულ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უფლებებსა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და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მოვალეობებს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და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რომელთაც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აქვთ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ინფორმაციის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კონფიდენციალურობის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დაცვის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eastAsia="Calibri" w:hAnsi="Sylfaen" w:cs="Sylfaen"/>
          <w:sz w:val="14"/>
          <w:szCs w:val="14"/>
          <w:lang w:val="ka-GE"/>
        </w:rPr>
        <w:t>ვალდებულება მათ შორის სამსახურებრივი უფლებამოსილების შეწყვეტის შემდეგ</w:t>
      </w:r>
      <w:r w:rsidR="002D572C" w:rsidRPr="00976C49">
        <w:rPr>
          <w:rFonts w:ascii="Sylfaen" w:eastAsia="Calibri" w:hAnsi="Sylfaen"/>
          <w:sz w:val="14"/>
          <w:szCs w:val="14"/>
          <w:lang w:val="ka-GE"/>
        </w:rPr>
        <w:t xml:space="preserve">. </w:t>
      </w:r>
    </w:p>
    <w:p w14:paraId="630F67CF" w14:textId="77777777" w:rsidR="002D572C" w:rsidRPr="00976C49" w:rsidRDefault="002D572C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Sylfaen"/>
          <w:b/>
          <w:sz w:val="14"/>
          <w:szCs w:val="14"/>
          <w:lang w:val="ka-GE"/>
        </w:rPr>
        <w:t xml:space="preserve">პერსონალური მონაცემების შემცველ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ინფორმაციაზე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შემსრულებლის 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მხრიდან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წვდომა</w:t>
      </w:r>
      <w:r w:rsidRPr="00976C49">
        <w:rPr>
          <w:rFonts w:ascii="Sylfaen" w:eastAsia="Calibri" w:hAnsi="Sylfaen"/>
          <w:sz w:val="14"/>
          <w:szCs w:val="14"/>
          <w:lang w:val="ka-GE"/>
        </w:rPr>
        <w:t>/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დამუშავება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და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მისით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სარგებლობის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უფლება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დაიშვება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მხოლოდ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წინამდებარე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ხელშეკრულებით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გათვალისწინებული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/>
        </w:rPr>
        <w:t>მიზნებისთვის</w:t>
      </w:r>
      <w:r w:rsidRPr="00976C49">
        <w:rPr>
          <w:rFonts w:ascii="Sylfaen" w:eastAsia="Calibri" w:hAnsi="Sylfaen"/>
          <w:sz w:val="14"/>
          <w:szCs w:val="14"/>
          <w:lang w:val="ka-GE"/>
        </w:rPr>
        <w:t xml:space="preserve"> და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Pr="00976C49">
        <w:rPr>
          <w:rFonts w:ascii="Sylfaen" w:eastAsia="Calibri" w:hAnsi="Sylfaen"/>
          <w:sz w:val="14"/>
          <w:szCs w:val="14"/>
          <w:lang w:val="ka-GE"/>
        </w:rPr>
        <w:t>იღებს ვალდებულებას</w:t>
      </w:r>
      <w:r w:rsidRPr="00976C49">
        <w:rPr>
          <w:rFonts w:ascii="Sylfaen" w:eastAsia="Calibri" w:hAnsi="Sylfaen"/>
          <w:b/>
          <w:sz w:val="14"/>
          <w:szCs w:val="14"/>
          <w:lang w:val="ka-GE"/>
        </w:rPr>
        <w:t xml:space="preserve"> </w:t>
      </w:r>
      <w:r w:rsidRPr="00976C49">
        <w:rPr>
          <w:rFonts w:ascii="Sylfaen" w:eastAsia="Calibri" w:hAnsi="Sylfaen"/>
          <w:sz w:val="14"/>
          <w:szCs w:val="14"/>
          <w:lang w:val="ka-GE"/>
        </w:rPr>
        <w:t>სხვა</w:t>
      </w:r>
      <w:r w:rsidRPr="00976C49">
        <w:rPr>
          <w:rFonts w:ascii="Sylfaen" w:eastAsia="Calibri" w:hAnsi="Sylfaen"/>
          <w:b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არც ერთი ფორმით/მიზნით (მათ შორის პირდაპირი მარკეტინგისთვის) არ გამოიყენოს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მომსახურების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პროცესში მისთვის გამჟღავნებული/ხელმისაწვდომი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პერსონალური მონაცემები.</w:t>
      </w:r>
    </w:p>
    <w:p w14:paraId="610E5CEB" w14:textId="77777777" w:rsidR="002D572C" w:rsidRPr="00976C49" w:rsidRDefault="00055B04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ამასთანავე 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იღებს ვალდებულებას უზრუნველყოს ელექტრონული და არაელექტრონული ფორმით არსებულ 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>პერსონალურ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>მონაცემთა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მიმართ 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განხორციელებული მოქმედებების </w:t>
      </w:r>
      <w:r w:rsidR="002D572C" w:rsidRPr="00976C49">
        <w:rPr>
          <w:rFonts w:ascii="Sylfaen" w:hAnsi="Sylfaen" w:cs="Arial"/>
          <w:sz w:val="14"/>
          <w:szCs w:val="14"/>
        </w:rPr>
        <w:t>(</w:t>
      </w:r>
      <w:r w:rsidR="002D572C" w:rsidRPr="00976C49">
        <w:rPr>
          <w:rFonts w:ascii="Sylfaen" w:hAnsi="Sylfaen" w:cs="Sylfaen"/>
          <w:sz w:val="14"/>
          <w:szCs w:val="14"/>
        </w:rPr>
        <w:t>შენახვა</w:t>
      </w:r>
      <w:r w:rsidR="002D572C" w:rsidRPr="00976C49">
        <w:rPr>
          <w:rFonts w:ascii="Sylfaen" w:hAnsi="Sylfaen" w:cs="Arial"/>
          <w:sz w:val="14"/>
          <w:szCs w:val="14"/>
        </w:rPr>
        <w:t xml:space="preserve">, </w:t>
      </w:r>
      <w:r w:rsidR="002D572C" w:rsidRPr="00976C49">
        <w:rPr>
          <w:rFonts w:ascii="Sylfaen" w:hAnsi="Sylfaen" w:cs="Sylfaen"/>
          <w:sz w:val="14"/>
          <w:szCs w:val="14"/>
        </w:rPr>
        <w:t>წაშლა</w:t>
      </w:r>
      <w:r w:rsidR="002D572C" w:rsidRPr="00976C49">
        <w:rPr>
          <w:rFonts w:ascii="Sylfaen" w:hAnsi="Sylfaen" w:cs="Arial"/>
          <w:sz w:val="14"/>
          <w:szCs w:val="14"/>
        </w:rPr>
        <w:t xml:space="preserve">, </w:t>
      </w:r>
      <w:r w:rsidR="002D572C" w:rsidRPr="00976C49">
        <w:rPr>
          <w:rFonts w:ascii="Sylfaen" w:hAnsi="Sylfaen" w:cs="Sylfaen"/>
          <w:sz w:val="14"/>
          <w:szCs w:val="14"/>
        </w:rPr>
        <w:t>შეცვლა</w:t>
      </w:r>
      <w:r w:rsidR="002D572C" w:rsidRPr="00976C49">
        <w:rPr>
          <w:rFonts w:ascii="Sylfaen" w:hAnsi="Sylfaen" w:cs="Arial"/>
          <w:sz w:val="14"/>
          <w:szCs w:val="14"/>
        </w:rPr>
        <w:t xml:space="preserve">, </w:t>
      </w:r>
      <w:r w:rsidR="002D572C" w:rsidRPr="00976C49">
        <w:rPr>
          <w:rFonts w:ascii="Sylfaen" w:hAnsi="Sylfaen" w:cs="Sylfaen"/>
          <w:sz w:val="14"/>
          <w:szCs w:val="14"/>
        </w:rPr>
        <w:t>გამჟღავნება</w:t>
      </w:r>
      <w:r w:rsidR="002D572C" w:rsidRPr="00976C49">
        <w:rPr>
          <w:rFonts w:ascii="Sylfaen" w:hAnsi="Sylfaen" w:cs="Arial"/>
          <w:sz w:val="14"/>
          <w:szCs w:val="14"/>
        </w:rPr>
        <w:t xml:space="preserve"> </w:t>
      </w:r>
      <w:r w:rsidR="002D572C" w:rsidRPr="00976C49">
        <w:rPr>
          <w:rFonts w:ascii="Sylfaen" w:hAnsi="Sylfaen" w:cs="Sylfaen"/>
          <w:sz w:val="14"/>
          <w:szCs w:val="14"/>
        </w:rPr>
        <w:t>და</w:t>
      </w:r>
      <w:r w:rsidR="002D572C" w:rsidRPr="00976C49">
        <w:rPr>
          <w:rFonts w:ascii="Sylfaen" w:hAnsi="Sylfaen" w:cs="Arial"/>
          <w:sz w:val="14"/>
          <w:szCs w:val="14"/>
        </w:rPr>
        <w:t xml:space="preserve"> </w:t>
      </w:r>
      <w:r w:rsidR="002D572C" w:rsidRPr="00976C49">
        <w:rPr>
          <w:rFonts w:ascii="Sylfaen" w:hAnsi="Sylfaen" w:cs="Sylfaen"/>
          <w:sz w:val="14"/>
          <w:szCs w:val="14"/>
        </w:rPr>
        <w:t>სხვა</w:t>
      </w:r>
      <w:r w:rsidR="002D572C" w:rsidRPr="00976C49">
        <w:rPr>
          <w:rFonts w:ascii="Sylfaen" w:hAnsi="Sylfaen" w:cs="Arial"/>
          <w:sz w:val="14"/>
          <w:szCs w:val="14"/>
        </w:rPr>
        <w:t xml:space="preserve">) 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აღრიცხვა (მათ შორის ე.წ. ლოგირება) 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და შესაბამის </w:t>
      </w:r>
      <w:r w:rsidR="002D572C" w:rsidRPr="00976C49">
        <w:rPr>
          <w:rFonts w:ascii="Sylfaen" w:hAnsi="Sylfaen" w:cs="Helvetica"/>
          <w:sz w:val="14"/>
          <w:szCs w:val="14"/>
        </w:rPr>
        <w:t>მოქმედებ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>აზე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>პასუხისმგებელი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Helvetica"/>
          <w:sz w:val="14"/>
          <w:szCs w:val="14"/>
        </w:rPr>
        <w:t>პირის</w:t>
      </w:r>
      <w:r w:rsidR="002D572C" w:rsidRPr="00976C49">
        <w:rPr>
          <w:rFonts w:ascii="Sylfaen" w:hAnsi="Sylfaen"/>
          <w:sz w:val="14"/>
          <w:szCs w:val="14"/>
        </w:rPr>
        <w:t xml:space="preserve"> </w:t>
      </w:r>
      <w:r w:rsidR="002D572C" w:rsidRPr="00976C49">
        <w:rPr>
          <w:rFonts w:ascii="Sylfaen" w:hAnsi="Sylfaen" w:cs="Helvetica"/>
          <w:sz w:val="14"/>
          <w:szCs w:val="14"/>
        </w:rPr>
        <w:t>იდენტიფიცირებ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ის შესაძლებლობა. </w:t>
      </w:r>
    </w:p>
    <w:p w14:paraId="7F0F92B6" w14:textId="74DD3FD5" w:rsidR="002D572C" w:rsidRPr="00976C49" w:rsidRDefault="002D572C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მხარეები </w:t>
      </w:r>
      <w:r w:rsidRPr="00976C49">
        <w:rPr>
          <w:rFonts w:ascii="Sylfaen" w:hAnsi="Sylfaen" w:cs="Arial"/>
          <w:sz w:val="14"/>
          <w:szCs w:val="14"/>
          <w:lang w:val="ka-GE"/>
        </w:rPr>
        <w:t>თანხმდებიან,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sz w:val="14"/>
          <w:szCs w:val="14"/>
          <w:lang w:val="ka-GE"/>
        </w:rPr>
        <w:t>რომ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 ხელშეკრულებით</w:t>
      </w:r>
      <w:r w:rsidRPr="00976C49">
        <w:rPr>
          <w:rFonts w:ascii="Sylfaen" w:hAnsi="Sylfaen" w:cs="Arial"/>
          <w:b/>
          <w:sz w:val="14"/>
          <w:szCs w:val="14"/>
        </w:rPr>
        <w:t xml:space="preserve"> </w:t>
      </w:r>
      <w:r w:rsidRPr="00976C49">
        <w:rPr>
          <w:rFonts w:ascii="Sylfaen" w:hAnsi="Sylfaen" w:cs="Arial"/>
          <w:sz w:val="14"/>
          <w:szCs w:val="14"/>
        </w:rPr>
        <w:t xml:space="preserve">განსაზღვრული მომსახურების </w:t>
      </w:r>
      <w:r w:rsidR="002F65CF" w:rsidRPr="00976C49">
        <w:rPr>
          <w:rFonts w:ascii="Sylfaen" w:hAnsi="Sylfaen" w:cs="Arial"/>
          <w:sz w:val="14"/>
          <w:szCs w:val="14"/>
          <w:lang w:val="ka-GE"/>
        </w:rPr>
        <w:t>ფარგლებში</w:t>
      </w:r>
      <w:r w:rsidRPr="00976C49">
        <w:rPr>
          <w:rFonts w:ascii="Sylfaen" w:hAnsi="Sylfaen" w:cs="Arial"/>
          <w:sz w:val="14"/>
          <w:szCs w:val="14"/>
        </w:rPr>
        <w:t xml:space="preserve"> გამოყენებული</w:t>
      </w:r>
      <w:r w:rsidRPr="00976C49">
        <w:rPr>
          <w:rFonts w:ascii="Sylfaen" w:hAnsi="Sylfaen" w:cs="Arial"/>
          <w:b/>
          <w:sz w:val="14"/>
          <w:szCs w:val="14"/>
        </w:rPr>
        <w:t xml:space="preserve"> </w:t>
      </w:r>
      <w:r w:rsidRPr="00976C49">
        <w:rPr>
          <w:rFonts w:ascii="Sylfaen" w:hAnsi="Sylfaen" w:cs="Arial"/>
          <w:sz w:val="14"/>
          <w:szCs w:val="14"/>
          <w:lang w:val="ka-GE"/>
        </w:rPr>
        <w:t>პროგრამული უზრუნველყოფა</w:t>
      </w:r>
      <w:r w:rsidR="002F65CF" w:rsidRPr="00976C49">
        <w:rPr>
          <w:rFonts w:ascii="Sylfaen" w:hAnsi="Sylfaen" w:cs="Arial"/>
          <w:sz w:val="14"/>
          <w:szCs w:val="14"/>
          <w:lang w:val="ka-GE"/>
        </w:rPr>
        <w:t>/სისტემა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Helvetica"/>
          <w:sz w:val="14"/>
          <w:szCs w:val="14"/>
          <w:lang w:val="ka-GE"/>
        </w:rPr>
        <w:t>უნდა აკმაყოფილებდეს უსაფრთხოების შესაბამის მოთხოვნებს</w:t>
      </w:r>
      <w:r w:rsidR="002F65CF" w:rsidRPr="00976C49">
        <w:rPr>
          <w:rFonts w:ascii="Sylfaen" w:hAnsi="Sylfaen" w:cs="Helvetica"/>
          <w:sz w:val="14"/>
          <w:szCs w:val="14"/>
          <w:lang w:val="ka-GE"/>
        </w:rPr>
        <w:t xml:space="preserve">, ამასთან, </w:t>
      </w:r>
      <w:r w:rsidR="002F65CF" w:rsidRPr="00AF3A11">
        <w:rPr>
          <w:rFonts w:ascii="Sylfaen" w:hAnsi="Sylfaen"/>
          <w:b/>
          <w:sz w:val="14"/>
          <w:szCs w:val="14"/>
          <w:lang w:val="ka-GE"/>
        </w:rPr>
        <w:t>შემსრულებელი</w:t>
      </w:r>
      <w:r w:rsidR="002F65CF"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უზრუნველყოფს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ინფორმაციის გაცვლას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საერთაშორისოდ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აღიარებული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უსაფრთხოების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სტანდარტებისა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და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საუკეთესო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პრაქტიკის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შესაბამისად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,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დაცული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საკომუნიკაციო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არხის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 xml:space="preserve"> </w:t>
      </w:r>
      <w:r w:rsidR="002F65CF" w:rsidRPr="00976C49">
        <w:rPr>
          <w:rFonts w:ascii="Sylfaen" w:eastAsia="Calibri" w:hAnsi="Sylfaen" w:cs="Sylfaen"/>
          <w:sz w:val="14"/>
          <w:szCs w:val="14"/>
          <w:lang w:val="ka-GE"/>
        </w:rPr>
        <w:t>მეშვეობით</w:t>
      </w:r>
      <w:r w:rsidR="002F65CF" w:rsidRPr="00976C49">
        <w:rPr>
          <w:rFonts w:ascii="Sylfaen" w:eastAsia="Calibri" w:hAnsi="Sylfaen"/>
          <w:sz w:val="14"/>
          <w:szCs w:val="14"/>
          <w:lang w:val="ka-GE"/>
        </w:rPr>
        <w:t>.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უსაფრთხოების დაცვისთვის მიღებული ზომების აღწერილობა მოცემულია </w:t>
      </w:r>
      <w:r w:rsidRPr="0091768D">
        <w:rPr>
          <w:rFonts w:ascii="Sylfaen" w:hAnsi="Sylfaen" w:cs="Helvetica"/>
          <w:b/>
          <w:sz w:val="14"/>
          <w:szCs w:val="14"/>
          <w:lang w:val="ka-GE"/>
        </w:rPr>
        <w:t>ხელშეკრულების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#1 დანართში</w:t>
      </w:r>
      <w:r w:rsidR="00AF3A11">
        <w:rPr>
          <w:rFonts w:ascii="Sylfaen" w:hAnsi="Sylfaen" w:cs="Helvetica"/>
          <w:sz w:val="14"/>
          <w:szCs w:val="14"/>
          <w:lang w:val="ka-GE"/>
        </w:rPr>
        <w:t xml:space="preserve"> [</w:t>
      </w:r>
      <w:r w:rsidR="00AF3A11" w:rsidRPr="002A2949">
        <w:rPr>
          <w:rFonts w:ascii="Sylfaen" w:hAnsi="Sylfaen" w:cs="Helvetica"/>
          <w:sz w:val="14"/>
          <w:szCs w:val="14"/>
          <w:highlight w:val="lightGray"/>
          <w:lang w:val="ka-GE"/>
        </w:rPr>
        <w:t>კონტრაჰენტებმა უნდა მოგვაწოდონ უსაფრთხოების ზომების ზოგადი აღწერა</w:t>
      </w:r>
      <w:r w:rsidR="00AF3A11">
        <w:rPr>
          <w:rFonts w:ascii="Sylfaen" w:hAnsi="Sylfaen" w:cs="Helvetica"/>
          <w:sz w:val="14"/>
          <w:szCs w:val="14"/>
          <w:lang w:val="ka-GE"/>
        </w:rPr>
        <w:t>]</w:t>
      </w:r>
      <w:r w:rsidRPr="00976C49">
        <w:rPr>
          <w:rFonts w:ascii="Sylfaen" w:hAnsi="Sylfaen" w:cs="Helvetica"/>
          <w:sz w:val="14"/>
          <w:szCs w:val="14"/>
          <w:lang w:val="ka-GE"/>
        </w:rPr>
        <w:t>.</w:t>
      </w:r>
    </w:p>
    <w:p w14:paraId="137C4D2D" w14:textId="77777777" w:rsidR="002D572C" w:rsidRPr="00AF3A11" w:rsidRDefault="00055B04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ვალდებულია არაავტორიზებული გამჟღავნების/წვდომის ან </w:t>
      </w:r>
      <w:r w:rsidR="002D572C" w:rsidRPr="00976C49">
        <w:rPr>
          <w:rFonts w:ascii="Sylfaen" w:hAnsi="Sylfaen" w:cs="Arial"/>
          <w:b/>
          <w:sz w:val="14"/>
          <w:szCs w:val="14"/>
          <w:lang w:val="ka-GE"/>
        </w:rPr>
        <w:t>კონფიდენციალურობის</w:t>
      </w:r>
      <w:r w:rsidR="002D572C" w:rsidRPr="00976C49">
        <w:rPr>
          <w:rFonts w:ascii="Sylfaen" w:hAnsi="Sylfaen" w:cs="Arial"/>
          <w:sz w:val="14"/>
          <w:szCs w:val="14"/>
          <w:lang w:val="ka-GE"/>
        </w:rPr>
        <w:t xml:space="preserve"> სხვაგვარად დარღვევის (ინციდენტის) შესახებ დაუყოვნებლივ ან არაუგვიანეს 24 (ოცდაოთხი) საათისა წერილობით/ელექტრონული ფორმით შეატყობინოს </w:t>
      </w:r>
      <w:r w:rsidR="002D572C" w:rsidRPr="00976C49">
        <w:rPr>
          <w:rFonts w:ascii="Sylfaen" w:hAnsi="Sylfaen" w:cs="Arial"/>
          <w:b/>
          <w:sz w:val="14"/>
          <w:szCs w:val="14"/>
          <w:lang w:val="ka-GE"/>
        </w:rPr>
        <w:t>ბანკს.</w:t>
      </w:r>
      <w:r w:rsidR="002D572C" w:rsidRPr="00976C49">
        <w:rPr>
          <w:rFonts w:ascii="Sylfaen" w:hAnsi="Sylfaen" w:cs="Arial"/>
          <w:b/>
          <w:sz w:val="14"/>
          <w:szCs w:val="14"/>
          <w:lang w:val="en-US"/>
        </w:rPr>
        <w:t xml:space="preserve"> </w:t>
      </w:r>
    </w:p>
    <w:p w14:paraId="595FA7B8" w14:textId="24A15A10" w:rsidR="002D572C" w:rsidRPr="00976C49" w:rsidRDefault="00055B04" w:rsidP="00AF3A11">
      <w:pPr>
        <w:pStyle w:val="ListParagraph"/>
        <w:numPr>
          <w:ilvl w:val="1"/>
          <w:numId w:val="31"/>
        </w:numPr>
        <w:tabs>
          <w:tab w:val="left" w:pos="90"/>
          <w:tab w:val="left" w:pos="180"/>
          <w:tab w:val="left" w:pos="540"/>
        </w:tabs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="002D572C" w:rsidRPr="00976C49">
        <w:rPr>
          <w:rFonts w:ascii="Sylfaen" w:hAnsi="Sylfaen" w:cs="Arial"/>
          <w:sz w:val="14"/>
          <w:szCs w:val="14"/>
          <w:lang w:val="en-US"/>
        </w:rPr>
        <w:t xml:space="preserve">ასევე ვალდებულია 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ითანამშრომლოს და აღმოუჩინოს დახმარება 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>ბანკს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წინამდებარე ხელშეკრულებით განსაზღვრული მომსახურების ფარგლებში მის მიერ დამუშავებულ და 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>პერსონალურ მონაცემთა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შემცველ ინფორმაციასთან დაკავშირებით </w:t>
      </w:r>
      <w:r w:rsidR="00B41D84" w:rsidRPr="00976C49">
        <w:rPr>
          <w:rFonts w:ascii="Sylfaen" w:hAnsi="Sylfaen"/>
          <w:sz w:val="14"/>
          <w:szCs w:val="14"/>
          <w:lang w:val="ka-GE"/>
        </w:rPr>
        <w:t>საზედამხედველო და სხვა უფლებამოსილი ორგანო(ები)ს მომართვების</w:t>
      </w:r>
      <w:r w:rsidR="00B41D84" w:rsidRPr="00AF3A11">
        <w:rPr>
          <w:rFonts w:ascii="Sylfaen" w:hAnsi="Sylfaen"/>
          <w:sz w:val="14"/>
          <w:szCs w:val="14"/>
          <w:lang w:val="ka-GE"/>
        </w:rPr>
        <w:t xml:space="preserve"> განხილვის</w:t>
      </w:r>
      <w:r w:rsidR="00B41D84" w:rsidRPr="00976C49">
        <w:rPr>
          <w:rFonts w:ascii="Sylfaen" w:hAnsi="Sylfaen"/>
          <w:sz w:val="14"/>
          <w:szCs w:val="14"/>
          <w:lang w:val="ka-GE"/>
        </w:rPr>
        <w:t xml:space="preserve">, ასევე </w:t>
      </w:r>
      <w:r w:rsidR="002D572C" w:rsidRPr="00976C49">
        <w:rPr>
          <w:rFonts w:ascii="Sylfaen" w:hAnsi="Sylfaen"/>
          <w:sz w:val="14"/>
          <w:szCs w:val="14"/>
          <w:lang w:val="ka-GE"/>
        </w:rPr>
        <w:t>მონაცემთა სუბიექტის მიერ წარდგენილი საჩივრების ან განცხადებების შესწავლისას</w:t>
      </w:r>
      <w:r w:rsidR="000E7CBB" w:rsidRPr="00976C49">
        <w:rPr>
          <w:rFonts w:ascii="Sylfaen" w:hAnsi="Sylfaen"/>
          <w:sz w:val="14"/>
          <w:szCs w:val="14"/>
          <w:lang w:val="ka-GE"/>
        </w:rPr>
        <w:t>, მათ შორის</w:t>
      </w:r>
      <w:r w:rsidR="003D0D96" w:rsidRPr="00AF3A11">
        <w:rPr>
          <w:rFonts w:ascii="Sylfaen" w:hAnsi="Sylfaen"/>
          <w:sz w:val="14"/>
          <w:szCs w:val="14"/>
          <w:lang w:val="ka-GE"/>
        </w:rPr>
        <w:t>:</w:t>
      </w:r>
      <w:r w:rsidR="002F65CF" w:rsidRPr="00976C49">
        <w:rPr>
          <w:rFonts w:ascii="Sylfaen" w:hAnsi="Sylfaen"/>
          <w:sz w:val="14"/>
          <w:szCs w:val="14"/>
          <w:lang w:val="ka-GE"/>
        </w:rPr>
        <w:t xml:space="preserve"> </w:t>
      </w:r>
    </w:p>
    <w:p w14:paraId="45B21E93" w14:textId="3F9FBC8A" w:rsidR="002D572C" w:rsidRPr="00976C49" w:rsidRDefault="002F65CF" w:rsidP="00AF3A11">
      <w:pPr>
        <w:pStyle w:val="ListParagraph"/>
        <w:numPr>
          <w:ilvl w:val="2"/>
          <w:numId w:val="31"/>
        </w:numPr>
        <w:tabs>
          <w:tab w:val="left" w:pos="540"/>
        </w:tabs>
        <w:spacing w:after="200" w:line="276" w:lineRule="auto"/>
        <w:ind w:left="540" w:hanging="54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976C49">
        <w:rPr>
          <w:rFonts w:ascii="Sylfaen" w:hAnsi="Sylfaen" w:cs="Sylfaen"/>
          <w:sz w:val="14"/>
          <w:szCs w:val="14"/>
          <w:lang w:val="ka-GE"/>
        </w:rPr>
        <w:t>გონივრულ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ვადაში</w:t>
      </w:r>
      <w:r w:rsidRPr="00976C49">
        <w:rPr>
          <w:rFonts w:ascii="Sylfaen" w:hAnsi="Sylfaen"/>
          <w:sz w:val="14"/>
          <w:szCs w:val="14"/>
          <w:lang w:val="ka-GE"/>
        </w:rPr>
        <w:t xml:space="preserve">, </w:t>
      </w:r>
      <w:r w:rsidRPr="00976C49">
        <w:rPr>
          <w:rFonts w:ascii="Sylfaen" w:hAnsi="Sylfaen" w:cs="Sylfaen"/>
          <w:sz w:val="14"/>
          <w:szCs w:val="14"/>
          <w:lang w:val="ka-GE"/>
        </w:rPr>
        <w:t>მაგრამ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არაუგვიანეს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მოთხოვნიდან</w:t>
      </w:r>
      <w:r w:rsidRPr="00976C49">
        <w:rPr>
          <w:rFonts w:ascii="Sylfaen" w:hAnsi="Sylfaen"/>
          <w:sz w:val="14"/>
          <w:szCs w:val="14"/>
          <w:lang w:val="ka-GE"/>
        </w:rPr>
        <w:t xml:space="preserve"> 3 (</w:t>
      </w:r>
      <w:r w:rsidRPr="00976C49">
        <w:rPr>
          <w:rFonts w:ascii="Sylfaen" w:hAnsi="Sylfaen" w:cs="Sylfaen"/>
          <w:sz w:val="14"/>
          <w:szCs w:val="14"/>
          <w:lang w:val="ka-GE"/>
        </w:rPr>
        <w:t>სამი</w:t>
      </w:r>
      <w:r w:rsidRPr="00976C49">
        <w:rPr>
          <w:rFonts w:ascii="Sylfaen" w:hAnsi="Sylfaen"/>
          <w:sz w:val="14"/>
          <w:szCs w:val="14"/>
          <w:lang w:val="ka-GE"/>
        </w:rPr>
        <w:t xml:space="preserve">) </w:t>
      </w:r>
      <w:r w:rsidRPr="00976C49">
        <w:rPr>
          <w:rFonts w:ascii="Sylfaen" w:hAnsi="Sylfaen" w:cs="Sylfaen"/>
          <w:sz w:val="14"/>
          <w:szCs w:val="14"/>
          <w:lang w:val="ka-GE"/>
        </w:rPr>
        <w:t>საბანკო</w:t>
      </w:r>
      <w:r w:rsidRPr="00976C49">
        <w:rPr>
          <w:rFonts w:ascii="Sylfaen" w:hAnsi="Sylfaen"/>
          <w:sz w:val="14"/>
          <w:szCs w:val="14"/>
          <w:lang w:val="ka-GE"/>
        </w:rPr>
        <w:t xml:space="preserve"> დღისა 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მიაწოდოს 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>ბანკს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სრული ინფორმაცია საჩივარში ან განცხადებაში დაფიქსირებულ დეტალებთან დაკავშირებით, მათ შორის მიაწოდოს მონაცემთა სუბიექტის შესახებ მის ხელთ არსებული მონაცემები;</w:t>
      </w:r>
    </w:p>
    <w:p w14:paraId="5D4BDA59" w14:textId="345C7677" w:rsidR="002D572C" w:rsidRPr="00976C49" w:rsidRDefault="002F65CF" w:rsidP="00AF3A11">
      <w:pPr>
        <w:pStyle w:val="ListParagraph"/>
        <w:numPr>
          <w:ilvl w:val="2"/>
          <w:numId w:val="31"/>
        </w:numPr>
        <w:spacing w:line="276" w:lineRule="auto"/>
        <w:ind w:left="540" w:hanging="540"/>
        <w:jc w:val="both"/>
        <w:rPr>
          <w:rFonts w:ascii="Sylfaen" w:hAnsi="Sylfaen" w:cs="Sylfaen"/>
          <w:sz w:val="14"/>
          <w:szCs w:val="14"/>
        </w:rPr>
      </w:pPr>
      <w:r w:rsidRPr="00976C49">
        <w:rPr>
          <w:rFonts w:ascii="Sylfaen" w:hAnsi="Sylfaen" w:cs="Sylfaen"/>
          <w:sz w:val="14"/>
          <w:szCs w:val="14"/>
          <w:lang w:val="ka-GE"/>
        </w:rPr>
        <w:t>გონივრულ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ვადაში</w:t>
      </w:r>
      <w:r w:rsidRPr="00976C49">
        <w:rPr>
          <w:rFonts w:ascii="Sylfaen" w:hAnsi="Sylfaen"/>
          <w:sz w:val="14"/>
          <w:szCs w:val="14"/>
          <w:lang w:val="ka-GE"/>
        </w:rPr>
        <w:t xml:space="preserve">, </w:t>
      </w:r>
      <w:r w:rsidRPr="00976C49">
        <w:rPr>
          <w:rFonts w:ascii="Sylfaen" w:hAnsi="Sylfaen" w:cs="Sylfaen"/>
          <w:sz w:val="14"/>
          <w:szCs w:val="14"/>
          <w:lang w:val="ka-GE"/>
        </w:rPr>
        <w:t>მაგრამ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არაუგვიანეს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მოთხოვნიდან</w:t>
      </w:r>
      <w:r w:rsidRPr="00976C49">
        <w:rPr>
          <w:rFonts w:ascii="Sylfaen" w:hAnsi="Sylfaen"/>
          <w:sz w:val="14"/>
          <w:szCs w:val="14"/>
          <w:lang w:val="ka-GE"/>
        </w:rPr>
        <w:t xml:space="preserve"> 3 (</w:t>
      </w:r>
      <w:r w:rsidRPr="00976C49">
        <w:rPr>
          <w:rFonts w:ascii="Sylfaen" w:hAnsi="Sylfaen" w:cs="Sylfaen"/>
          <w:sz w:val="14"/>
          <w:szCs w:val="14"/>
          <w:lang w:val="ka-GE"/>
        </w:rPr>
        <w:t>სამი</w:t>
      </w:r>
      <w:r w:rsidRPr="00976C49">
        <w:rPr>
          <w:rFonts w:ascii="Sylfaen" w:hAnsi="Sylfaen"/>
          <w:sz w:val="14"/>
          <w:szCs w:val="14"/>
          <w:lang w:val="ka-GE"/>
        </w:rPr>
        <w:t xml:space="preserve">) </w:t>
      </w:r>
      <w:r w:rsidRPr="00976C49">
        <w:rPr>
          <w:rFonts w:ascii="Sylfaen" w:hAnsi="Sylfaen" w:cs="Sylfaen"/>
          <w:sz w:val="14"/>
          <w:szCs w:val="14"/>
          <w:lang w:val="ka-GE"/>
        </w:rPr>
        <w:t>საბანკო</w:t>
      </w:r>
      <w:r w:rsidRPr="00976C49">
        <w:rPr>
          <w:rFonts w:ascii="Sylfaen" w:hAnsi="Sylfaen"/>
          <w:sz w:val="14"/>
          <w:szCs w:val="14"/>
          <w:lang w:val="ka-GE"/>
        </w:rPr>
        <w:t xml:space="preserve"> დღისა </w:t>
      </w:r>
      <w:r w:rsidR="002D572C" w:rsidRPr="00976C49">
        <w:rPr>
          <w:rFonts w:ascii="Sylfaen" w:hAnsi="Sylfaen" w:cs="Sylfaen"/>
          <w:sz w:val="14"/>
          <w:szCs w:val="14"/>
          <w:lang w:val="ka-GE"/>
        </w:rPr>
        <w:t>უზრუნველყოს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="002D572C" w:rsidRPr="00976C49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საჩივარში ან განცხადებაში დაფიქსირებული საკითხის შესწავლისათვის მნიშვნელოვანი, მის ხელთ არსებული სხვა ინფორმაციის მიწოდება;</w:t>
      </w:r>
    </w:p>
    <w:p w14:paraId="42046638" w14:textId="3DA8C919" w:rsidR="002D572C" w:rsidRPr="00976C49" w:rsidRDefault="002F65CF" w:rsidP="00AF3A11">
      <w:pPr>
        <w:pStyle w:val="ListParagraph"/>
        <w:numPr>
          <w:ilvl w:val="2"/>
          <w:numId w:val="31"/>
        </w:numPr>
        <w:tabs>
          <w:tab w:val="left" w:pos="1080"/>
        </w:tabs>
        <w:spacing w:after="200" w:line="276" w:lineRule="auto"/>
        <w:ind w:left="540" w:hanging="54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976C49">
        <w:rPr>
          <w:rFonts w:ascii="Sylfaen" w:hAnsi="Sylfaen" w:cs="Sylfaen"/>
          <w:sz w:val="14"/>
          <w:szCs w:val="14"/>
          <w:lang w:val="ka-GE"/>
        </w:rPr>
        <w:t>გონივრულ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ვადაში</w:t>
      </w:r>
      <w:r w:rsidRPr="00976C49">
        <w:rPr>
          <w:rFonts w:ascii="Sylfaen" w:hAnsi="Sylfaen"/>
          <w:sz w:val="14"/>
          <w:szCs w:val="14"/>
          <w:lang w:val="ka-GE"/>
        </w:rPr>
        <w:t xml:space="preserve">, </w:t>
      </w:r>
      <w:r w:rsidRPr="00976C49">
        <w:rPr>
          <w:rFonts w:ascii="Sylfaen" w:hAnsi="Sylfaen" w:cs="Sylfaen"/>
          <w:sz w:val="14"/>
          <w:szCs w:val="14"/>
          <w:lang w:val="ka-GE"/>
        </w:rPr>
        <w:t>მაგრამ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არაუგვიანეს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მოთხოვნიდან</w:t>
      </w:r>
      <w:r w:rsidRPr="00976C49">
        <w:rPr>
          <w:rFonts w:ascii="Sylfaen" w:hAnsi="Sylfaen"/>
          <w:sz w:val="14"/>
          <w:szCs w:val="14"/>
          <w:lang w:val="ka-GE"/>
        </w:rPr>
        <w:t xml:space="preserve"> 3 (</w:t>
      </w:r>
      <w:r w:rsidRPr="00976C49">
        <w:rPr>
          <w:rFonts w:ascii="Sylfaen" w:hAnsi="Sylfaen" w:cs="Sylfaen"/>
          <w:sz w:val="14"/>
          <w:szCs w:val="14"/>
          <w:lang w:val="ka-GE"/>
        </w:rPr>
        <w:t>სამი</w:t>
      </w:r>
      <w:r w:rsidRPr="00976C49">
        <w:rPr>
          <w:rFonts w:ascii="Sylfaen" w:hAnsi="Sylfaen"/>
          <w:sz w:val="14"/>
          <w:szCs w:val="14"/>
          <w:lang w:val="ka-GE"/>
        </w:rPr>
        <w:t xml:space="preserve">) </w:t>
      </w:r>
      <w:r w:rsidRPr="00976C49">
        <w:rPr>
          <w:rFonts w:ascii="Sylfaen" w:hAnsi="Sylfaen" w:cs="Sylfaen"/>
          <w:sz w:val="14"/>
          <w:szCs w:val="14"/>
          <w:lang w:val="ka-GE"/>
        </w:rPr>
        <w:t>საბანკო</w:t>
      </w:r>
      <w:r w:rsidRPr="00976C49">
        <w:rPr>
          <w:rFonts w:ascii="Sylfaen" w:hAnsi="Sylfaen"/>
          <w:sz w:val="14"/>
          <w:szCs w:val="14"/>
          <w:lang w:val="ka-GE"/>
        </w:rPr>
        <w:t xml:space="preserve"> დღისა 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უზრუნველყოს </w:t>
      </w:r>
      <w:r w:rsidR="002D572C" w:rsidRPr="00976C49">
        <w:rPr>
          <w:rFonts w:ascii="Sylfaen" w:hAnsi="Sylfaen"/>
          <w:b/>
          <w:sz w:val="14"/>
          <w:szCs w:val="14"/>
          <w:lang w:val="ka-GE"/>
        </w:rPr>
        <w:t>ბანკის</w:t>
      </w:r>
      <w:r w:rsidR="002D572C" w:rsidRPr="00976C49">
        <w:rPr>
          <w:rFonts w:ascii="Sylfaen" w:hAnsi="Sylfaen"/>
          <w:sz w:val="14"/>
          <w:szCs w:val="14"/>
          <w:lang w:val="ka-GE"/>
        </w:rPr>
        <w:t xml:space="preserve"> წვდომა უფლებამოსილ პირთან (ადგილზე) არსებულ მონაცემებზე;</w:t>
      </w:r>
    </w:p>
    <w:p w14:paraId="0F37A9D7" w14:textId="6879C6BE" w:rsidR="002F65CF" w:rsidRPr="00976C49" w:rsidRDefault="002F65CF" w:rsidP="00AF3A11">
      <w:pPr>
        <w:pStyle w:val="ListParagraph"/>
        <w:numPr>
          <w:ilvl w:val="2"/>
          <w:numId w:val="31"/>
        </w:numPr>
        <w:tabs>
          <w:tab w:val="left" w:pos="1080"/>
        </w:tabs>
        <w:spacing w:after="200" w:line="276" w:lineRule="auto"/>
        <w:ind w:left="540" w:hanging="54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976C49">
        <w:rPr>
          <w:rFonts w:ascii="Sylfaen" w:hAnsi="Sylfaen"/>
          <w:sz w:val="14"/>
          <w:szCs w:val="14"/>
          <w:lang w:val="ka-GE"/>
        </w:rPr>
        <w:t xml:space="preserve">გაუწიოს </w:t>
      </w:r>
      <w:r w:rsidRPr="00AF3A11">
        <w:rPr>
          <w:rFonts w:ascii="Sylfaen" w:hAnsi="Sylfaen"/>
          <w:b/>
          <w:sz w:val="14"/>
          <w:szCs w:val="14"/>
          <w:lang w:val="ka-GE"/>
        </w:rPr>
        <w:t>ბანკს</w:t>
      </w:r>
      <w:r w:rsidRPr="00976C49">
        <w:rPr>
          <w:rFonts w:ascii="Sylfaen" w:hAnsi="Sylfaen"/>
          <w:sz w:val="14"/>
          <w:szCs w:val="14"/>
          <w:lang w:val="ka-GE"/>
        </w:rPr>
        <w:t xml:space="preserve"> მხარდაჭერა და კომპეტენციის ფარგლებში ხელი შეუწყოს მონაცემთა სუბიექტის „პერსონალურ მონაცემთა დაცვის შესახებ“ საქართველოს კანონით გათვალისწინებული უფლებების (მონაცემთა დაბლოკვა, </w:t>
      </w:r>
      <w:r w:rsidR="006956A5" w:rsidRPr="00AF3A11">
        <w:rPr>
          <w:rFonts w:ascii="Sylfaen" w:hAnsi="Sylfaen"/>
          <w:sz w:val="14"/>
          <w:szCs w:val="14"/>
          <w:lang w:val="en-US"/>
        </w:rPr>
        <w:t xml:space="preserve">წაშლა, </w:t>
      </w:r>
      <w:r w:rsidRPr="00976C49">
        <w:rPr>
          <w:rFonts w:ascii="Sylfaen" w:hAnsi="Sylfaen"/>
          <w:sz w:val="14"/>
          <w:szCs w:val="14"/>
          <w:lang w:val="ka-GE"/>
        </w:rPr>
        <w:t>გასწორება, განახლება და სხვ</w:t>
      </w:r>
      <w:r w:rsidR="006331AB" w:rsidRPr="00976C49">
        <w:rPr>
          <w:rFonts w:ascii="Sylfaen" w:hAnsi="Sylfaen"/>
          <w:sz w:val="14"/>
          <w:szCs w:val="14"/>
          <w:lang w:val="ka-GE"/>
        </w:rPr>
        <w:t>.</w:t>
      </w:r>
      <w:r w:rsidRPr="00976C49">
        <w:rPr>
          <w:rFonts w:ascii="Sylfaen" w:hAnsi="Sylfaen"/>
          <w:sz w:val="14"/>
          <w:szCs w:val="14"/>
          <w:lang w:val="ka-GE"/>
        </w:rPr>
        <w:t xml:space="preserve">) </w:t>
      </w:r>
      <w:r w:rsidR="006331AB" w:rsidRPr="00976C49">
        <w:rPr>
          <w:rFonts w:ascii="Sylfaen" w:hAnsi="Sylfaen"/>
          <w:sz w:val="14"/>
          <w:szCs w:val="14"/>
          <w:lang w:val="ka-GE"/>
        </w:rPr>
        <w:t>გამოყენებას/რეალიზებას</w:t>
      </w:r>
      <w:r w:rsidR="003D0D96" w:rsidRPr="00AF3A11">
        <w:rPr>
          <w:rFonts w:ascii="Sylfaen" w:hAnsi="Sylfaen"/>
          <w:sz w:val="14"/>
          <w:szCs w:val="14"/>
          <w:lang w:val="ka-GE"/>
        </w:rPr>
        <w:t xml:space="preserve"> კანონმდებლობით დადგენილ ვადებში</w:t>
      </w:r>
      <w:r w:rsidR="006331AB" w:rsidRPr="00976C49">
        <w:rPr>
          <w:rFonts w:ascii="Sylfaen" w:hAnsi="Sylfaen"/>
          <w:sz w:val="14"/>
          <w:szCs w:val="14"/>
          <w:lang w:val="ka-GE"/>
        </w:rPr>
        <w:t>.</w:t>
      </w:r>
    </w:p>
    <w:p w14:paraId="75116637" w14:textId="3BE4CE8F" w:rsidR="00636856" w:rsidRPr="00AF3A11" w:rsidRDefault="00345849" w:rsidP="00AF3A11">
      <w:pPr>
        <w:pStyle w:val="ListParagraph"/>
        <w:numPr>
          <w:ilvl w:val="1"/>
          <w:numId w:val="31"/>
        </w:numPr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AF3A11">
        <w:rPr>
          <w:rFonts w:ascii="Sylfaen" w:hAnsi="Sylfaen" w:cs="Helvetica"/>
          <w:b/>
          <w:sz w:val="14"/>
          <w:szCs w:val="14"/>
          <w:lang w:val="ka-GE"/>
        </w:rPr>
        <w:t>შემსრულებელმა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</w:t>
      </w:r>
      <w:r w:rsidR="00636856" w:rsidRPr="00976C49">
        <w:rPr>
          <w:rFonts w:ascii="Sylfaen" w:hAnsi="Sylfaen" w:cs="Helvetica"/>
          <w:sz w:val="14"/>
          <w:szCs w:val="14"/>
          <w:lang w:val="ka-GE"/>
        </w:rPr>
        <w:t xml:space="preserve">დაუყოვნებლივ წერილობით/ელექტრონული ფორმით 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უნდა </w:t>
      </w:r>
      <w:r w:rsidR="00636856" w:rsidRPr="00976C49">
        <w:rPr>
          <w:rFonts w:ascii="Sylfaen" w:hAnsi="Sylfaen" w:cs="Helvetica"/>
          <w:sz w:val="14"/>
          <w:szCs w:val="14"/>
          <w:lang w:val="ka-GE"/>
        </w:rPr>
        <w:t xml:space="preserve">აცნობოს ბანკს, წინამდებარე </w:t>
      </w:r>
      <w:r w:rsidR="00636856" w:rsidRPr="00AF3A11">
        <w:rPr>
          <w:rFonts w:ascii="Sylfaen" w:hAnsi="Sylfaen" w:cs="Helvetica"/>
          <w:b/>
          <w:sz w:val="14"/>
          <w:szCs w:val="14"/>
          <w:lang w:val="ka-GE"/>
        </w:rPr>
        <w:t>ხელშეკრულებით</w:t>
      </w:r>
      <w:r w:rsidR="00636856" w:rsidRPr="00976C49">
        <w:rPr>
          <w:rFonts w:ascii="Sylfaen" w:hAnsi="Sylfaen" w:cs="Helvetica"/>
          <w:sz w:val="14"/>
          <w:szCs w:val="14"/>
          <w:lang w:val="ka-GE"/>
        </w:rPr>
        <w:t xml:space="preserve"> გათვალისწინებული მომსახურების ფარგლებში დამუშავებულ </w:t>
      </w:r>
      <w:r w:rsidR="00636856" w:rsidRPr="00AF3A11">
        <w:rPr>
          <w:rFonts w:ascii="Sylfaen" w:hAnsi="Sylfaen" w:cs="Helvetica"/>
          <w:b/>
          <w:sz w:val="14"/>
          <w:szCs w:val="14"/>
          <w:lang w:val="ka-GE"/>
        </w:rPr>
        <w:t>პერსონალურ მონაცემთა</w:t>
      </w:r>
      <w:r w:rsidR="00636856" w:rsidRPr="00976C49">
        <w:rPr>
          <w:rFonts w:ascii="Sylfaen" w:hAnsi="Sylfaen" w:cs="Helvetica"/>
          <w:sz w:val="14"/>
          <w:szCs w:val="14"/>
          <w:lang w:val="ka-GE"/>
        </w:rPr>
        <w:t xml:space="preserve"> გამჟღავნების მოთხოვნით სასამართლო, სამართალდამცავი და სხვა უწყებიდან შემოსული მიმართვების, ასევე მონაცემთა სუბიექტის მიერ  მის </w:t>
      </w:r>
      <w:r w:rsidR="00636856" w:rsidRPr="00AF3A11">
        <w:rPr>
          <w:rFonts w:ascii="Sylfaen" w:hAnsi="Sylfaen" w:cs="Helvetica"/>
          <w:b/>
          <w:sz w:val="14"/>
          <w:szCs w:val="14"/>
          <w:lang w:val="ka-GE"/>
        </w:rPr>
        <w:t>პერსონალურ მონაცემებთან</w:t>
      </w:r>
      <w:r w:rsidR="00636856" w:rsidRPr="00976C49">
        <w:rPr>
          <w:rFonts w:ascii="Sylfaen" w:hAnsi="Sylfaen" w:cs="Helvetica"/>
          <w:sz w:val="14"/>
          <w:szCs w:val="14"/>
          <w:lang w:val="ka-GE"/>
        </w:rPr>
        <w:t xml:space="preserve"> (მათ შორის მონაცემთა სუბიექტის </w:t>
      </w:r>
      <w:r w:rsidRPr="00976C49">
        <w:rPr>
          <w:rFonts w:ascii="Sylfaen" w:hAnsi="Sylfaen" w:cs="Helvetica"/>
          <w:sz w:val="14"/>
          <w:szCs w:val="14"/>
          <w:lang w:val="ka-GE"/>
        </w:rPr>
        <w:t>„</w:t>
      </w:r>
      <w:r w:rsidR="00636856" w:rsidRPr="00976C49">
        <w:rPr>
          <w:rFonts w:ascii="Sylfaen" w:hAnsi="Sylfaen" w:cs="Helvetica"/>
          <w:sz w:val="14"/>
          <w:szCs w:val="14"/>
          <w:lang w:val="ka-GE"/>
        </w:rPr>
        <w:t>პერსონალურ მონაცემთა დაცვის შესახებ" საქართველოს კანონით გათვალისწინებული უფლებების რეალიზებასთან) დაკავშირებით მიღებული განცხადებების თაობაზე</w:t>
      </w:r>
      <w:r w:rsidRPr="00976C49">
        <w:rPr>
          <w:rFonts w:ascii="Sylfaen" w:hAnsi="Sylfaen" w:cs="Helvetica"/>
          <w:sz w:val="14"/>
          <w:szCs w:val="14"/>
          <w:lang w:val="ka-GE"/>
        </w:rPr>
        <w:t>.</w:t>
      </w:r>
    </w:p>
    <w:p w14:paraId="3DD23CAC" w14:textId="7A0D8E1A" w:rsidR="002D572C" w:rsidRPr="00976C49" w:rsidRDefault="002D572C" w:rsidP="00AF3A11">
      <w:pPr>
        <w:pStyle w:val="ListParagraph"/>
        <w:numPr>
          <w:ilvl w:val="1"/>
          <w:numId w:val="31"/>
        </w:numPr>
        <w:spacing w:line="276" w:lineRule="auto"/>
        <w:ind w:left="0" w:firstLine="0"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Sylfaen"/>
          <w:sz w:val="14"/>
          <w:szCs w:val="14"/>
        </w:rPr>
        <w:t>დაუშვებელია</w:t>
      </w:r>
      <w:r w:rsidRPr="00976C49">
        <w:rPr>
          <w:rFonts w:ascii="Sylfaen" w:hAnsi="Sylfaen"/>
          <w:sz w:val="14"/>
          <w:szCs w:val="14"/>
        </w:rPr>
        <w:t xml:space="preserve">,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შემსრულებელმა </w:t>
      </w:r>
      <w:r w:rsidRPr="00976C49">
        <w:rPr>
          <w:rFonts w:ascii="Sylfaen" w:hAnsi="Sylfaen" w:cs="Sylfaen"/>
          <w:sz w:val="14"/>
          <w:szCs w:val="14"/>
        </w:rPr>
        <w:t>მონაცემთა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დამუშავების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უფლება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სხვა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პირ</w:t>
      </w:r>
      <w:r w:rsidRPr="00976C49">
        <w:rPr>
          <w:rFonts w:ascii="Sylfaen" w:hAnsi="Sylfaen" w:cs="Sylfaen"/>
          <w:sz w:val="14"/>
          <w:szCs w:val="14"/>
          <w:lang w:val="ka-GE"/>
        </w:rPr>
        <w:t>(ებ)</w:t>
      </w:r>
      <w:r w:rsidRPr="00976C49">
        <w:rPr>
          <w:rFonts w:ascii="Sylfaen" w:hAnsi="Sylfaen" w:cs="Sylfaen"/>
          <w:sz w:val="14"/>
          <w:szCs w:val="14"/>
        </w:rPr>
        <w:t>ს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თანხმობის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გარეშე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გადასცეს</w:t>
      </w:r>
      <w:r w:rsidRPr="00976C49">
        <w:rPr>
          <w:rFonts w:ascii="Sylfaen" w:hAnsi="Sylfaen"/>
          <w:sz w:val="14"/>
          <w:szCs w:val="14"/>
        </w:rPr>
        <w:t>.</w:t>
      </w:r>
      <w:r w:rsidRPr="00976C49">
        <w:rPr>
          <w:rFonts w:ascii="Sylfaen" w:hAnsi="Sylfaen"/>
          <w:sz w:val="14"/>
          <w:szCs w:val="14"/>
          <w:lang w:val="ka-GE"/>
        </w:rPr>
        <w:t xml:space="preserve"> ამასთან, გადაცემაზე </w:t>
      </w:r>
      <w:r w:rsidRPr="00976C49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976C49">
        <w:rPr>
          <w:rFonts w:ascii="Sylfaen" w:hAnsi="Sylfaen"/>
          <w:sz w:val="14"/>
          <w:szCs w:val="14"/>
          <w:lang w:val="ka-GE"/>
        </w:rPr>
        <w:t xml:space="preserve"> თანხმობის არსებობის შემთხვევაში, 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Pr="00976C49">
        <w:rPr>
          <w:rFonts w:ascii="Sylfaen" w:hAnsi="Sylfaen" w:cs="Sylfaen"/>
          <w:bCs/>
          <w:sz w:val="14"/>
          <w:szCs w:val="14"/>
        </w:rPr>
        <w:t>ვალდებულია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/>
          <w:bCs/>
          <w:sz w:val="14"/>
          <w:szCs w:val="14"/>
          <w:lang w:val="ka-GE"/>
        </w:rPr>
        <w:t xml:space="preserve">მონაცემთა </w:t>
      </w:r>
      <w:r w:rsidRPr="00976C49">
        <w:rPr>
          <w:rFonts w:ascii="Sylfaen" w:hAnsi="Sylfaen" w:cs="Sylfaen"/>
          <w:bCs/>
          <w:sz w:val="14"/>
          <w:szCs w:val="14"/>
          <w:lang w:val="ka-GE"/>
        </w:rPr>
        <w:t>დამუშავების უფლების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გადაცემა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განახორციელოს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წერილობითი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ხელშეკრულების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საფუძველზე</w:t>
      </w:r>
      <w:r w:rsidRPr="00976C49">
        <w:rPr>
          <w:rFonts w:ascii="Sylfaen" w:hAnsi="Sylfaen"/>
          <w:bCs/>
          <w:sz w:val="14"/>
          <w:szCs w:val="14"/>
        </w:rPr>
        <w:t xml:space="preserve">, </w:t>
      </w:r>
      <w:r w:rsidRPr="00976C49">
        <w:rPr>
          <w:rFonts w:ascii="Sylfaen" w:hAnsi="Sylfaen" w:cs="Sylfaen"/>
          <w:bCs/>
          <w:sz w:val="14"/>
          <w:szCs w:val="14"/>
        </w:rPr>
        <w:t>რომლის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თანახმადაც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  <w:lang w:val="ka-GE"/>
        </w:rPr>
        <w:t>მონაცემთა</w:t>
      </w:r>
      <w:r w:rsidRPr="00976C49">
        <w:rPr>
          <w:rFonts w:ascii="Sylfaen" w:hAnsi="Sylfaen"/>
          <w:bCs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  <w:lang w:val="ka-GE"/>
        </w:rPr>
        <w:t>მიმღები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/>
          <w:bCs/>
          <w:sz w:val="14"/>
          <w:szCs w:val="14"/>
          <w:lang w:val="ka-GE"/>
        </w:rPr>
        <w:t>(</w:t>
      </w:r>
      <w:r w:rsidRPr="00976C49">
        <w:rPr>
          <w:rFonts w:ascii="Sylfaen" w:hAnsi="Sylfaen" w:cs="Sylfaen"/>
          <w:bCs/>
          <w:sz w:val="14"/>
          <w:szCs w:val="14"/>
        </w:rPr>
        <w:t>ქვე</w:t>
      </w:r>
      <w:r w:rsidRPr="00976C49">
        <w:rPr>
          <w:rFonts w:ascii="Sylfaen" w:hAnsi="Sylfaen" w:cs="Sylfaen"/>
          <w:bCs/>
          <w:sz w:val="14"/>
          <w:szCs w:val="14"/>
          <w:lang w:val="ka-GE"/>
        </w:rPr>
        <w:t>)</w:t>
      </w:r>
      <w:r w:rsidRPr="00976C49">
        <w:rPr>
          <w:rFonts w:ascii="Sylfaen" w:hAnsi="Sylfaen" w:cs="Sylfaen"/>
          <w:bCs/>
          <w:sz w:val="14"/>
          <w:szCs w:val="14"/>
        </w:rPr>
        <w:t>კონტრაქტორ</w:t>
      </w:r>
      <w:r w:rsidRPr="00976C49">
        <w:rPr>
          <w:rFonts w:ascii="Sylfaen" w:hAnsi="Sylfaen" w:cs="Sylfaen"/>
          <w:bCs/>
          <w:sz w:val="14"/>
          <w:szCs w:val="14"/>
          <w:lang w:val="ka-GE"/>
        </w:rPr>
        <w:t>(</w:t>
      </w:r>
      <w:r w:rsidRPr="00976C49">
        <w:rPr>
          <w:rFonts w:ascii="Sylfaen" w:hAnsi="Sylfaen" w:cs="Sylfaen"/>
          <w:bCs/>
          <w:sz w:val="14"/>
          <w:szCs w:val="14"/>
        </w:rPr>
        <w:t>ებ</w:t>
      </w:r>
      <w:r w:rsidRPr="00976C49">
        <w:rPr>
          <w:rFonts w:ascii="Sylfaen" w:hAnsi="Sylfaen" w:cs="Sylfaen"/>
          <w:bCs/>
          <w:sz w:val="14"/>
          <w:szCs w:val="14"/>
          <w:lang w:val="ka-GE"/>
        </w:rPr>
        <w:t>)</w:t>
      </w:r>
      <w:r w:rsidRPr="00976C49">
        <w:rPr>
          <w:rFonts w:ascii="Sylfaen" w:hAnsi="Sylfaen" w:cs="Sylfaen"/>
          <w:bCs/>
          <w:sz w:val="14"/>
          <w:szCs w:val="14"/>
        </w:rPr>
        <w:t>ი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ვალდებულნი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იქნებიან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მიიღონ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ყველა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აუცილებელი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ტექნიკური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  <w:lang w:val="ka-GE"/>
        </w:rPr>
        <w:t>და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ორგანიზაციული</w:t>
      </w:r>
      <w:r w:rsidRPr="00976C49">
        <w:rPr>
          <w:rFonts w:ascii="Sylfaen" w:hAnsi="Sylfaen"/>
          <w:bCs/>
          <w:sz w:val="14"/>
          <w:szCs w:val="14"/>
        </w:rPr>
        <w:t xml:space="preserve"> </w:t>
      </w:r>
      <w:r w:rsidRPr="00976C49">
        <w:rPr>
          <w:rFonts w:ascii="Sylfaen" w:hAnsi="Sylfaen" w:cs="Sylfaen"/>
          <w:bCs/>
          <w:sz w:val="14"/>
          <w:szCs w:val="14"/>
        </w:rPr>
        <w:t>ზომა</w:t>
      </w:r>
      <w:r w:rsidRPr="00976C49">
        <w:rPr>
          <w:rFonts w:ascii="Sylfaen" w:hAnsi="Sylfaen"/>
          <w:bCs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b/>
          <w:sz w:val="14"/>
          <w:szCs w:val="14"/>
          <w:lang w:val="ka-GE"/>
        </w:rPr>
        <w:t>პერსონალური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b/>
          <w:sz w:val="14"/>
          <w:szCs w:val="14"/>
          <w:lang w:val="ka-GE"/>
        </w:rPr>
        <w:t>მონაცემების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შემცველი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ინფორმაციის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შემთხვევითი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ან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უკანონო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განადგურებისაგან</w:t>
      </w:r>
      <w:r w:rsidRPr="00976C49">
        <w:rPr>
          <w:rFonts w:ascii="Sylfaen" w:hAnsi="Sylfaen"/>
          <w:sz w:val="14"/>
          <w:szCs w:val="14"/>
        </w:rPr>
        <w:t xml:space="preserve">, </w:t>
      </w:r>
      <w:r w:rsidRPr="00976C49">
        <w:rPr>
          <w:rFonts w:ascii="Sylfaen" w:hAnsi="Sylfaen" w:cs="Sylfaen"/>
          <w:sz w:val="14"/>
          <w:szCs w:val="14"/>
        </w:rPr>
        <w:t>შეცვლისაგან</w:t>
      </w:r>
      <w:r w:rsidRPr="00976C49">
        <w:rPr>
          <w:rFonts w:ascii="Sylfaen" w:hAnsi="Sylfaen"/>
          <w:sz w:val="14"/>
          <w:szCs w:val="14"/>
        </w:rPr>
        <w:t xml:space="preserve">, </w:t>
      </w:r>
      <w:r w:rsidRPr="00976C49">
        <w:rPr>
          <w:rFonts w:ascii="Sylfaen" w:hAnsi="Sylfaen" w:cs="Sylfaen"/>
          <w:sz w:val="14"/>
          <w:szCs w:val="14"/>
        </w:rPr>
        <w:t>გამჟღავნებისაგან</w:t>
      </w:r>
      <w:r w:rsidRPr="00976C49">
        <w:rPr>
          <w:rFonts w:ascii="Sylfaen" w:hAnsi="Sylfaen"/>
          <w:sz w:val="14"/>
          <w:szCs w:val="14"/>
        </w:rPr>
        <w:t xml:space="preserve">, </w:t>
      </w:r>
      <w:r w:rsidRPr="00976C49">
        <w:rPr>
          <w:rFonts w:ascii="Sylfaen" w:hAnsi="Sylfaen" w:cs="Sylfaen"/>
          <w:sz w:val="14"/>
          <w:szCs w:val="14"/>
        </w:rPr>
        <w:t>მოპოვებისაგან</w:t>
      </w:r>
      <w:r w:rsidRPr="00976C49">
        <w:rPr>
          <w:rFonts w:ascii="Sylfaen" w:hAnsi="Sylfaen"/>
          <w:sz w:val="14"/>
          <w:szCs w:val="14"/>
        </w:rPr>
        <w:t xml:space="preserve">, </w:t>
      </w:r>
      <w:r w:rsidRPr="00976C49">
        <w:rPr>
          <w:rFonts w:ascii="Sylfaen" w:hAnsi="Sylfaen" w:cs="Sylfaen"/>
          <w:sz w:val="14"/>
          <w:szCs w:val="14"/>
          <w:lang w:val="ka-GE"/>
        </w:rPr>
        <w:t>დაზიანებისგან</w:t>
      </w:r>
      <w:r w:rsidRPr="00976C49">
        <w:rPr>
          <w:rFonts w:ascii="Sylfaen" w:hAnsi="Sylfaen"/>
          <w:sz w:val="14"/>
          <w:szCs w:val="14"/>
          <w:lang w:val="ka-GE"/>
        </w:rPr>
        <w:t xml:space="preserve">, </w:t>
      </w:r>
      <w:r w:rsidRPr="00976C49">
        <w:rPr>
          <w:rFonts w:ascii="Sylfaen" w:hAnsi="Sylfaen" w:cs="Sylfaen"/>
          <w:sz w:val="14"/>
          <w:szCs w:val="14"/>
        </w:rPr>
        <w:t>ნებისმიერი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სხვა</w:t>
      </w:r>
      <w:r w:rsidRPr="00976C49">
        <w:rPr>
          <w:rFonts w:ascii="Sylfaen" w:hAnsi="Sylfaen"/>
          <w:sz w:val="14"/>
          <w:szCs w:val="14"/>
        </w:rPr>
        <w:t> </w:t>
      </w:r>
      <w:r w:rsidRPr="00976C49">
        <w:rPr>
          <w:rFonts w:ascii="Sylfaen" w:hAnsi="Sylfaen" w:cs="Sylfaen"/>
          <w:sz w:val="14"/>
          <w:szCs w:val="14"/>
        </w:rPr>
        <w:t>ფორმით</w:t>
      </w:r>
      <w:r w:rsidRPr="00976C49">
        <w:rPr>
          <w:rFonts w:ascii="Sylfaen" w:hAnsi="Sylfaen"/>
          <w:sz w:val="14"/>
          <w:szCs w:val="14"/>
        </w:rPr>
        <w:t> </w:t>
      </w:r>
      <w:r w:rsidRPr="00976C49">
        <w:rPr>
          <w:rFonts w:ascii="Sylfaen" w:hAnsi="Sylfaen" w:cs="Sylfaen"/>
          <w:sz w:val="14"/>
          <w:szCs w:val="14"/>
          <w:lang w:val="ka-GE"/>
        </w:rPr>
        <w:t>უნებართვო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ან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უკანონო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გამოყენებისა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და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შემთხვევითი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ან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უკანონო</w:t>
      </w:r>
      <w:r w:rsidRPr="00976C49">
        <w:rPr>
          <w:rFonts w:ascii="Sylfaen" w:hAnsi="Sylfaen"/>
          <w:sz w:val="14"/>
          <w:szCs w:val="14"/>
        </w:rPr>
        <w:t xml:space="preserve"> </w:t>
      </w:r>
      <w:r w:rsidRPr="00976C49">
        <w:rPr>
          <w:rFonts w:ascii="Sylfaen" w:hAnsi="Sylfaen" w:cs="Sylfaen"/>
          <w:sz w:val="14"/>
          <w:szCs w:val="14"/>
        </w:rPr>
        <w:t>დაკარგვისაგან</w:t>
      </w:r>
      <w:r w:rsidRPr="00976C49">
        <w:rPr>
          <w:rFonts w:ascii="Sylfaen" w:hAnsi="Sylfaen"/>
          <w:sz w:val="14"/>
          <w:szCs w:val="14"/>
        </w:rPr>
        <w:t> </w:t>
      </w:r>
      <w:r w:rsidRPr="00976C49">
        <w:rPr>
          <w:rFonts w:ascii="Sylfaen" w:hAnsi="Sylfaen" w:cs="Sylfaen"/>
          <w:sz w:val="14"/>
          <w:szCs w:val="14"/>
        </w:rPr>
        <w:t>დასაცავად</w:t>
      </w:r>
      <w:r w:rsidRPr="00976C49">
        <w:rPr>
          <w:rFonts w:ascii="Sylfaen" w:hAnsi="Sylfaen" w:cs="Sylfaen"/>
          <w:sz w:val="14"/>
          <w:szCs w:val="14"/>
          <w:lang w:val="ka-GE"/>
        </w:rPr>
        <w:t xml:space="preserve"> და მათზე გავრცელდება ყველა ის ვალდებულება, რომლის შერსრულებაზეც წინამდებარე ხელშეკრულებით და „პერსონალურ მონაცემთა დაცვის შესახებ“ კანონით დადგენილი წესით პასუხისმგებელია უფლებამოსილი პირი.</w:t>
      </w:r>
    </w:p>
    <w:p w14:paraId="456E7384" w14:textId="77777777" w:rsidR="002D572C" w:rsidRPr="00976C49" w:rsidRDefault="00055B04" w:rsidP="00AF3A1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90"/>
          <w:tab w:val="left" w:pos="180"/>
          <w:tab w:val="left" w:pos="540"/>
        </w:tabs>
        <w:spacing w:after="200" w:line="276" w:lineRule="auto"/>
        <w:ind w:left="0" w:firstLine="0"/>
        <w:contextualSpacing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შემსრულებელმა </w:t>
      </w:r>
      <w:r w:rsidR="002D572C" w:rsidRPr="00976C49">
        <w:rPr>
          <w:rFonts w:ascii="Sylfaen" w:hAnsi="Sylfaen" w:cs="Helvetica"/>
          <w:b/>
          <w:sz w:val="14"/>
          <w:szCs w:val="14"/>
          <w:lang w:val="ka-GE"/>
        </w:rPr>
        <w:t>ბანკის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 წინასწარი წერილობითი ან ელექტრონული თანხმობის გარეშე არ უნდა განახორციელოს </w:t>
      </w:r>
      <w:r w:rsidR="002D572C" w:rsidRPr="00976C49">
        <w:rPr>
          <w:rFonts w:ascii="Sylfaen" w:hAnsi="Sylfaen" w:cs="Helvetica"/>
          <w:b/>
          <w:sz w:val="14"/>
          <w:szCs w:val="14"/>
          <w:lang w:val="ka-GE"/>
        </w:rPr>
        <w:t>ხელშეკრულების</w:t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 ფარგლებში დამუშავებული პერსონალური მონაცემების გადაცემა (ტრანსფერი) იმ სახელმწიფოში ან/და საერთაშორისო ორგანიზაციაში, რომელიც არ განეკუთვნება ევროკავშირის ეკონომიკურ ზონას და არ არის მითითებული პერსონალურ მონაცემთა დაცვის ინსპექტორის</w:t>
      </w:r>
      <w:r w:rsidR="002D572C" w:rsidRPr="00976C49">
        <w:rPr>
          <w:rStyle w:val="FootnoteReference"/>
          <w:rFonts w:ascii="Sylfaen" w:hAnsi="Sylfaen" w:cs="Helvetica"/>
          <w:sz w:val="14"/>
          <w:szCs w:val="14"/>
          <w:lang w:val="ka-GE"/>
        </w:rPr>
        <w:footnoteReference w:id="1"/>
      </w:r>
      <w:r w:rsidR="002D572C" w:rsidRPr="00976C49">
        <w:rPr>
          <w:rFonts w:ascii="Sylfaen" w:hAnsi="Sylfaen" w:cs="Helvetica"/>
          <w:sz w:val="14"/>
          <w:szCs w:val="14"/>
          <w:lang w:val="ka-GE"/>
        </w:rPr>
        <w:t xml:space="preserve"> 2014 წლის 16 სექტემბრის #1 ბრძანებით განსაზღვრულ პერსონალურ მონაცემთა დაცვის სათანადო გარანტიების მქონე ქვეყნების ნუსხაში.</w:t>
      </w:r>
    </w:p>
    <w:p w14:paraId="39527169" w14:textId="6806B634" w:rsidR="002D572C" w:rsidRPr="00976C49" w:rsidRDefault="002D572C" w:rsidP="00AF3A1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90"/>
          <w:tab w:val="left" w:pos="180"/>
          <w:tab w:val="left" w:pos="540"/>
        </w:tabs>
        <w:spacing w:after="200" w:line="276" w:lineRule="auto"/>
        <w:ind w:left="0" w:firstLine="0"/>
        <w:contextualSpacing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Arial"/>
          <w:b/>
          <w:sz w:val="14"/>
          <w:szCs w:val="14"/>
          <w:lang w:val="ka-GE"/>
        </w:rPr>
        <w:t>ბანკის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მოთხოვნით, ასევე </w:t>
      </w:r>
      <w:r w:rsidRPr="00976C49">
        <w:rPr>
          <w:rFonts w:ascii="Sylfaen" w:hAnsi="Sylfaen" w:cs="Sylfaen"/>
          <w:sz w:val="14"/>
          <w:szCs w:val="14"/>
          <w:lang w:val="ka-GE"/>
        </w:rPr>
        <w:t>ამ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ნებისმიერი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მიზეზით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შემთხვევაში,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>შემსრულებელი</w:t>
      </w:r>
      <w:r w:rsidR="00055B04" w:rsidRPr="00976C49">
        <w:rPr>
          <w:rFonts w:ascii="Sylfaen" w:hAnsi="Sylfaen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ვალდებულია შეწყვიტოს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მონაცემთა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დამუშავება და</w:t>
      </w:r>
      <w:r w:rsidR="006331AB" w:rsidRPr="00976C49">
        <w:rPr>
          <w:rFonts w:ascii="Sylfaen" w:hAnsi="Sylfaen" w:cs="Arial"/>
          <w:sz w:val="14"/>
          <w:szCs w:val="14"/>
          <w:lang w:val="ka-GE"/>
        </w:rPr>
        <w:t>/ან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დაუბრუნის მას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პერსონალური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მონაცემების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შემცველი ყველა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კონფიდენციალური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ინფორმაცია (მათ შორის ნებისმიერი ასლი ან/და ამონაწერი, ასეთის არსებობის შემთხვევაში). 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>ინფორმაცია</w:t>
      </w:r>
      <w:r w:rsidRPr="00976C49">
        <w:rPr>
          <w:rFonts w:ascii="Sylfaen" w:eastAsia="Calibri" w:hAnsi="Sylfaen"/>
          <w:sz w:val="14"/>
          <w:szCs w:val="14"/>
          <w:lang w:val="ka-GE" w:eastAsia="ru-RU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>უნდა</w:t>
      </w:r>
      <w:r w:rsidRPr="00976C49">
        <w:rPr>
          <w:rFonts w:ascii="Sylfaen" w:eastAsia="Calibri" w:hAnsi="Sylfaen"/>
          <w:sz w:val="14"/>
          <w:szCs w:val="14"/>
          <w:lang w:val="ka-GE" w:eastAsia="ru-RU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>დაბრუნდეს</w:t>
      </w:r>
      <w:r w:rsidRPr="00976C49">
        <w:rPr>
          <w:rFonts w:ascii="Sylfaen" w:eastAsia="Calibri" w:hAnsi="Sylfaen"/>
          <w:sz w:val="14"/>
          <w:szCs w:val="14"/>
          <w:lang w:val="ka-GE" w:eastAsia="ru-RU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>ან/და</w:t>
      </w:r>
      <w:r w:rsidRPr="00976C49">
        <w:rPr>
          <w:rFonts w:ascii="Sylfaen" w:eastAsia="Calibri" w:hAnsi="Sylfaen"/>
          <w:sz w:val="14"/>
          <w:szCs w:val="14"/>
          <w:lang w:val="ka-GE" w:eastAsia="ru-RU"/>
        </w:rPr>
        <w:t xml:space="preserve"> 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>განადგურდეს</w:t>
      </w:r>
      <w:r w:rsidRPr="00976C49">
        <w:rPr>
          <w:rFonts w:ascii="Sylfaen" w:eastAsia="Calibri" w:hAnsi="Sylfaen"/>
          <w:sz w:val="14"/>
          <w:szCs w:val="14"/>
          <w:lang w:val="ka-GE" w:eastAsia="ru-RU"/>
        </w:rPr>
        <w:t xml:space="preserve"> </w:t>
      </w:r>
      <w:r w:rsidRPr="00976C49">
        <w:rPr>
          <w:rFonts w:ascii="Sylfaen" w:eastAsia="Calibri" w:hAnsi="Sylfaen"/>
          <w:b/>
          <w:sz w:val="14"/>
          <w:szCs w:val="14"/>
          <w:lang w:val="ka-GE" w:eastAsia="ru-RU"/>
        </w:rPr>
        <w:t>ბანკისგან</w:t>
      </w:r>
      <w:r w:rsidRPr="00976C49">
        <w:rPr>
          <w:rFonts w:ascii="Sylfaen" w:eastAsia="Calibri" w:hAnsi="Sylfaen"/>
          <w:sz w:val="14"/>
          <w:szCs w:val="14"/>
          <w:lang w:val="ka-GE" w:eastAsia="ru-RU"/>
        </w:rPr>
        <w:t xml:space="preserve"> შესაბამისი მოთხოვნის მიღებისთანავე 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 xml:space="preserve">დაუყოვნებლივ ან არაუგვიანეს 10 (ათი) კალენდარული დღისა თუ აღნიშნული ინფორმაცია მნიშვნელოვანი მოცულობისაა ან/და საჭიროებს მოძიებას/თავმოყრას, რის შესახებ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შემსრულებელმა 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 xml:space="preserve">დაუყოვნებლივ წერილობით/ელექტრონული ფორმით უნდა აცნობოს </w:t>
      </w:r>
      <w:r w:rsidRPr="00976C49">
        <w:rPr>
          <w:rFonts w:ascii="Sylfaen" w:eastAsia="Calibri" w:hAnsi="Sylfaen" w:cs="Sylfaen"/>
          <w:b/>
          <w:sz w:val="14"/>
          <w:szCs w:val="14"/>
          <w:lang w:val="ka-GE" w:eastAsia="ru-RU"/>
        </w:rPr>
        <w:t>ბანკს.</w:t>
      </w:r>
      <w:r w:rsidRPr="00976C49">
        <w:rPr>
          <w:rFonts w:ascii="Sylfaen" w:eastAsia="Calibri" w:hAnsi="Sylfaen" w:cs="Sylfaen"/>
          <w:sz w:val="14"/>
          <w:szCs w:val="14"/>
          <w:lang w:val="ka-GE" w:eastAsia="ru-RU"/>
        </w:rPr>
        <w:t xml:space="preserve"> ი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მ შემთხვევაში, თუ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პერსონალური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მონაცემების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შემცველი ინფორმაციის დაბრუნება ფიზიკურად ან/და ტექნიკურად შეუძლებელია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პერსონალური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მონაცემების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შემცველი ინფორმაცია უნდა</w:t>
      </w:r>
      <w:r w:rsidRPr="00976C49">
        <w:rPr>
          <w:rFonts w:ascii="Sylfaen" w:hAnsi="Sylfaen" w:cs="Arial"/>
          <w:sz w:val="14"/>
          <w:szCs w:val="14"/>
        </w:rPr>
        <w:t xml:space="preserve">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განადგურდეს ან წაიშალოს და </w:t>
      </w:r>
      <w:r w:rsidR="006956A5" w:rsidRPr="00976C49">
        <w:rPr>
          <w:rFonts w:ascii="Sylfaen" w:hAnsi="Sylfaen" w:cs="Arial"/>
          <w:b/>
          <w:sz w:val="14"/>
          <w:szCs w:val="14"/>
          <w:lang w:val="ka-GE"/>
        </w:rPr>
        <w:t>შემსრულებელს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მოთხოვნის შემთხვევაში უნდა შეეძლოს აღნიშნულის დადასტურება/დემონსტრირება. </w:t>
      </w:r>
    </w:p>
    <w:p w14:paraId="2AD5968C" w14:textId="50AE83DA" w:rsidR="002D572C" w:rsidRPr="00976C49" w:rsidRDefault="002D572C" w:rsidP="00AF3A1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90"/>
          <w:tab w:val="left" w:pos="180"/>
          <w:tab w:val="left" w:pos="540"/>
        </w:tabs>
        <w:spacing w:after="200" w:line="276" w:lineRule="auto"/>
        <w:ind w:left="0" w:firstLine="0"/>
        <w:contextualSpacing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Arial"/>
          <w:b/>
          <w:sz w:val="14"/>
          <w:szCs w:val="14"/>
          <w:lang w:val="ka-GE"/>
        </w:rPr>
        <w:t>ბანკი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უფლებამოსილია ნებისმიერ დროს განახორციელოს მონიტორინგი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პერსონალურ მონაცემთა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შემცველ ინფორმაციაზე განხორციელებული მოქმედებების კანონიერების ან/და წინამდებარე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ხელშეკრულების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პირობებთან შესაბამისობის შემოწმების მიზნით, რაც მათ შორის გულისხმობს </w:t>
      </w:r>
      <w:r w:rsidR="006956A5" w:rsidRPr="00976C49">
        <w:rPr>
          <w:rFonts w:ascii="Sylfaen" w:hAnsi="Sylfaen" w:cs="Arial"/>
          <w:b/>
          <w:sz w:val="14"/>
          <w:szCs w:val="14"/>
          <w:lang w:val="ka-GE"/>
        </w:rPr>
        <w:t>შემსრულებლისგან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Helvetica"/>
          <w:b/>
          <w:sz w:val="14"/>
          <w:szCs w:val="14"/>
          <w:lang w:val="ka-GE"/>
        </w:rPr>
        <w:t>ხელშეკრულების</w:t>
      </w:r>
      <w:r w:rsidRPr="00976C49">
        <w:rPr>
          <w:rFonts w:ascii="Sylfaen" w:hAnsi="Sylfaen" w:cs="Helvetica"/>
          <w:sz w:val="14"/>
          <w:szCs w:val="14"/>
          <w:lang w:val="ka-GE"/>
        </w:rPr>
        <w:t xml:space="preserve"> პირობების შესრულების მონიტორინგისთვის აუცილებელი ინფორმაციის/დოკუმენტაციის გამოთხოვას, რომლის მიწოდებაც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შემსრულებელმა </w:t>
      </w:r>
      <w:r w:rsidRPr="00976C49">
        <w:rPr>
          <w:rFonts w:ascii="Sylfaen" w:hAnsi="Sylfaen" w:cs="Helvetica"/>
          <w:sz w:val="14"/>
          <w:szCs w:val="14"/>
          <w:lang w:val="ka-GE"/>
        </w:rPr>
        <w:t>უნდა უზრუნველყოს გონივრულ ვადაში, მაგრამ არაუგვიანეს მოთხოვნიდან 3 (სამი) საბანკო დღისა.</w:t>
      </w:r>
      <w:r w:rsidRPr="00976C49">
        <w:rPr>
          <w:rFonts w:ascii="Sylfaen" w:hAnsi="Sylfaen" w:cs="Helvetica"/>
          <w:sz w:val="14"/>
          <w:szCs w:val="14"/>
          <w:lang w:val="en-US"/>
        </w:rPr>
        <w:t xml:space="preserve"> </w:t>
      </w:r>
      <w:r w:rsidRPr="00976C49">
        <w:rPr>
          <w:rFonts w:ascii="Sylfaen" w:hAnsi="Sylfaen" w:cs="Helvetica"/>
          <w:b/>
          <w:sz w:val="14"/>
          <w:szCs w:val="14"/>
          <w:lang w:val="en-US"/>
        </w:rPr>
        <w:t>ბანკის</w:t>
      </w:r>
      <w:r w:rsidRPr="00976C49">
        <w:rPr>
          <w:rFonts w:ascii="Sylfaen" w:hAnsi="Sylfaen" w:cs="Helvetica"/>
          <w:sz w:val="14"/>
          <w:szCs w:val="14"/>
          <w:lang w:val="en-US"/>
        </w:rPr>
        <w:t xml:space="preserve"> მოთხოვნის საფუძველზე,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Pr="00976C49">
        <w:rPr>
          <w:rFonts w:ascii="Sylfaen" w:hAnsi="Sylfaen"/>
          <w:sz w:val="14"/>
          <w:szCs w:val="14"/>
          <w:lang w:val="ka-GE"/>
        </w:rPr>
        <w:t xml:space="preserve">ასევე ვალდებულია დაუშვას </w:t>
      </w:r>
      <w:r w:rsidRPr="00976C49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976C49">
        <w:rPr>
          <w:rFonts w:ascii="Sylfaen" w:hAnsi="Sylfaen"/>
          <w:sz w:val="14"/>
          <w:szCs w:val="14"/>
          <w:lang w:val="ka-GE"/>
        </w:rPr>
        <w:t xml:space="preserve"> წარმომადგენლები იმ სამუშაო ადგილზე, სადაც ხორციელდება </w:t>
      </w:r>
      <w:r w:rsidRPr="00976C49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976C49">
        <w:rPr>
          <w:rFonts w:ascii="Sylfaen" w:hAnsi="Sylfaen"/>
          <w:sz w:val="14"/>
          <w:szCs w:val="14"/>
          <w:lang w:val="ka-GE"/>
        </w:rPr>
        <w:t xml:space="preserve"> მიერ მიწოდებული მონაცემების დამუშავება, მიწოდებულ მონაცემთა უსაფრთხოებისთვის გატარებული ღონისძიებების ინსპექტირების მიზნით.</w:t>
      </w:r>
    </w:p>
    <w:p w14:paraId="5EFD44AF" w14:textId="5BEB98C7" w:rsidR="002D572C" w:rsidRPr="00976C49" w:rsidRDefault="002D572C" w:rsidP="00AF3A1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90"/>
          <w:tab w:val="left" w:pos="180"/>
          <w:tab w:val="left" w:pos="540"/>
        </w:tabs>
        <w:spacing w:after="200" w:line="276" w:lineRule="auto"/>
        <w:ind w:left="0" w:firstLine="0"/>
        <w:contextualSpacing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 w:cs="Arial"/>
          <w:b/>
          <w:sz w:val="14"/>
          <w:szCs w:val="14"/>
          <w:lang w:val="ka-GE"/>
        </w:rPr>
        <w:t xml:space="preserve">ბანკი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უფლებამოსილია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შემსრულებელს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მისცეს მითითებები/შენიშვნები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პერსონალურ მონაცემთა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შემცველი ინფორმაციის </w:t>
      </w:r>
      <w:r w:rsidR="008576E3" w:rsidRPr="00976C49">
        <w:rPr>
          <w:rFonts w:ascii="Sylfaen" w:hAnsi="Sylfaen" w:cs="Arial"/>
          <w:sz w:val="14"/>
          <w:szCs w:val="14"/>
          <w:lang w:val="en-US"/>
        </w:rPr>
        <w:t>დამუშავებასთან/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უსაფრთხოების დაცვასთან დაკავშირებით, რომელიც </w:t>
      </w:r>
      <w:r w:rsidR="00055B04"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შემსრულებელმა 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უნდა შეასრულოს მითითების/შენიშვნის მიღებიდან გონივრულ ვადაში, მაგრამ არაუგვიანეს 5 (ხუთი) საბანკო დღისა (აღნიშნული ვადა, შესაბამისი საჭიროების გათვალისწინებით და </w:t>
      </w:r>
      <w:r w:rsidRPr="00976C49">
        <w:rPr>
          <w:rFonts w:ascii="Sylfaen" w:hAnsi="Sylfaen" w:cs="Arial"/>
          <w:b/>
          <w:sz w:val="14"/>
          <w:szCs w:val="14"/>
          <w:lang w:val="ka-GE"/>
        </w:rPr>
        <w:t>მხარეთა</w:t>
      </w:r>
      <w:r w:rsidRPr="00976C49">
        <w:rPr>
          <w:rFonts w:ascii="Sylfaen" w:hAnsi="Sylfaen" w:cs="Arial"/>
          <w:sz w:val="14"/>
          <w:szCs w:val="14"/>
          <w:lang w:val="ka-GE"/>
        </w:rPr>
        <w:t xml:space="preserve"> შეთანხმებით შესაძლებელია შეიცვალოს).</w:t>
      </w:r>
    </w:p>
    <w:p w14:paraId="3540E6E2" w14:textId="77777777" w:rsidR="002D572C" w:rsidRPr="00976C49" w:rsidRDefault="00055B04" w:rsidP="00AF3A1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90"/>
          <w:tab w:val="left" w:pos="180"/>
          <w:tab w:val="left" w:pos="540"/>
        </w:tabs>
        <w:spacing w:after="200" w:line="276" w:lineRule="auto"/>
        <w:ind w:left="0" w:firstLine="0"/>
        <w:contextualSpacing/>
        <w:jc w:val="both"/>
        <w:rPr>
          <w:rFonts w:ascii="Sylfaen" w:hAnsi="Sylfaen" w:cs="Helvetica"/>
          <w:sz w:val="14"/>
          <w:szCs w:val="14"/>
          <w:lang w:val="ka-GE"/>
        </w:rPr>
      </w:pP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 </w:t>
      </w:r>
      <w:r w:rsidR="002D572C" w:rsidRPr="00976C49">
        <w:rPr>
          <w:rFonts w:ascii="Sylfaen" w:hAnsi="Sylfaen" w:cs="Sylfaen"/>
          <w:bCs/>
          <w:sz w:val="14"/>
          <w:szCs w:val="14"/>
          <w:lang w:val="ka-GE"/>
        </w:rPr>
        <w:t>ვალდებულია</w:t>
      </w:r>
      <w:r w:rsidR="002D572C" w:rsidRPr="00976C49">
        <w:rPr>
          <w:rFonts w:ascii="Sylfaen" w:hAnsi="Sylfaen" w:cs="Sylfaen"/>
          <w:bCs/>
          <w:sz w:val="14"/>
          <w:szCs w:val="14"/>
        </w:rPr>
        <w:t xml:space="preserve"> </w:t>
      </w:r>
      <w:r w:rsidR="002D572C" w:rsidRPr="00976C49">
        <w:rPr>
          <w:rFonts w:ascii="Sylfaen" w:hAnsi="Sylfaen" w:cs="Sylfaen"/>
          <w:bCs/>
          <w:sz w:val="14"/>
          <w:szCs w:val="14"/>
          <w:lang w:val="ka-GE"/>
        </w:rPr>
        <w:t xml:space="preserve">ბანკს </w:t>
      </w:r>
      <w:r w:rsidR="002D572C" w:rsidRPr="00AF3A11">
        <w:rPr>
          <w:rStyle w:val="Emphasis"/>
          <w:rFonts w:ascii="Sylfaen" w:hAnsi="Sylfaen" w:cs="Arial"/>
          <w:b/>
          <w:bCs/>
          <w:i w:val="0"/>
          <w:sz w:val="14"/>
          <w:szCs w:val="14"/>
          <w:shd w:val="clear" w:color="auto" w:fill="FFFFFF"/>
          <w:lang w:val="ka-GE"/>
        </w:rPr>
        <w:t>აუნაზღაუროს</w:t>
      </w:r>
      <w:r w:rsidR="002D572C" w:rsidRPr="00976C49">
        <w:rPr>
          <w:rFonts w:ascii="Sylfaen" w:hAnsi="Sylfaen" w:cs="Arial"/>
          <w:sz w:val="14"/>
          <w:szCs w:val="14"/>
          <w:shd w:val="clear" w:color="auto" w:fill="FFFFFF"/>
        </w:rPr>
        <w:t> </w:t>
      </w:r>
      <w:r w:rsidR="002D572C" w:rsidRPr="00976C49">
        <w:rPr>
          <w:rFonts w:ascii="Sylfaen" w:hAnsi="Sylfaen" w:cs="Arial"/>
          <w:sz w:val="14"/>
          <w:szCs w:val="14"/>
          <w:shd w:val="clear" w:color="auto" w:fill="FFFFFF"/>
          <w:lang w:val="ka-GE"/>
        </w:rPr>
        <w:t xml:space="preserve">ის ზარალი, რომელიც ამ უკანასკნელს მიადგა </w:t>
      </w:r>
      <w:r w:rsidRPr="00976C49">
        <w:rPr>
          <w:rFonts w:ascii="Sylfaen" w:hAnsi="Sylfaen"/>
          <w:b/>
          <w:sz w:val="14"/>
          <w:szCs w:val="14"/>
          <w:lang w:val="ka-GE"/>
        </w:rPr>
        <w:t xml:space="preserve">შემსრულებელის </w:t>
      </w:r>
      <w:r w:rsidR="002D572C" w:rsidRPr="00976C49">
        <w:rPr>
          <w:rFonts w:ascii="Sylfaen" w:hAnsi="Sylfaen" w:cs="Arial"/>
          <w:sz w:val="14"/>
          <w:szCs w:val="14"/>
          <w:shd w:val="clear" w:color="auto" w:fill="FFFFFF"/>
          <w:lang w:val="ka-GE"/>
        </w:rPr>
        <w:t>მხრიდან პერსონალურ მონაცემთა დამუშავების ხელშეკრულების ამ მუხლით და კანონმდებლობით გათვალისწინებული მოთხოვნების დარღვევის შედეგად.</w:t>
      </w:r>
    </w:p>
    <w:p w14:paraId="3E861B2E" w14:textId="3CCF3D13" w:rsidR="00916A3D" w:rsidRPr="008E5697" w:rsidRDefault="002D572C" w:rsidP="00AF3A1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90"/>
          <w:tab w:val="left" w:pos="180"/>
          <w:tab w:val="left" w:pos="540"/>
          <w:tab w:val="left" w:pos="630"/>
        </w:tabs>
        <w:spacing w:after="200" w:line="276" w:lineRule="auto"/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8E5697">
        <w:rPr>
          <w:rFonts w:ascii="Sylfaen" w:hAnsi="Sylfaen" w:cs="Helvetica"/>
          <w:b/>
          <w:sz w:val="14"/>
          <w:szCs w:val="14"/>
          <w:lang w:val="ka-GE"/>
        </w:rPr>
        <w:t>პერსონალურ</w:t>
      </w:r>
      <w:r w:rsidRPr="008E5697">
        <w:rPr>
          <w:rFonts w:ascii="Sylfaen" w:hAnsi="Sylfaen" w:cs="Helvetica"/>
          <w:sz w:val="14"/>
          <w:szCs w:val="14"/>
          <w:lang w:val="ka-GE"/>
        </w:rPr>
        <w:t xml:space="preserve"> </w:t>
      </w:r>
      <w:r w:rsidRPr="008E5697">
        <w:rPr>
          <w:rFonts w:ascii="Sylfaen" w:hAnsi="Sylfaen" w:cs="Helvetica"/>
          <w:b/>
          <w:sz w:val="14"/>
          <w:szCs w:val="14"/>
          <w:lang w:val="ka-GE"/>
        </w:rPr>
        <w:t>მონაცემთა</w:t>
      </w:r>
      <w:r w:rsidRPr="008E5697">
        <w:rPr>
          <w:rFonts w:ascii="Sylfaen" w:hAnsi="Sylfaen" w:cs="Helvetica"/>
          <w:sz w:val="14"/>
          <w:szCs w:val="14"/>
          <w:lang w:val="ka-GE"/>
        </w:rPr>
        <w:t xml:space="preserve"> შემცველი ინფორმაციის </w:t>
      </w:r>
      <w:r w:rsidRPr="00AF3A11">
        <w:rPr>
          <w:rFonts w:ascii="Sylfaen" w:hAnsi="Sylfaen" w:cs="Arial"/>
          <w:b/>
          <w:sz w:val="14"/>
          <w:szCs w:val="14"/>
          <w:lang w:val="ka-GE"/>
        </w:rPr>
        <w:t>კონფიდენციალურობასა</w:t>
      </w:r>
      <w:r w:rsidRPr="00AF3A11">
        <w:rPr>
          <w:rFonts w:ascii="Sylfaen" w:hAnsi="Sylfaen" w:cs="Arial"/>
          <w:sz w:val="14"/>
          <w:szCs w:val="14"/>
          <w:lang w:val="ka-GE"/>
        </w:rPr>
        <w:t xml:space="preserve"> და მოპყრობასთან დაკავშირებული საკითხები, რომელიც არ არის გათვალისწინებული წინამდებარე ხელშეკრულებით, წესრიგდება საქართველოს კანონმდებლობის შესაბამისად.</w:t>
      </w: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B97FD7" w:rsidRPr="00976C49" w14:paraId="78982ED7" w14:textId="77777777" w:rsidTr="005F3FB4">
        <w:tc>
          <w:tcPr>
            <w:tcW w:w="600" w:type="dxa"/>
            <w:shd w:val="clear" w:color="auto" w:fill="auto"/>
          </w:tcPr>
          <w:p w14:paraId="39CD85D5" w14:textId="77777777" w:rsidR="00B97FD7" w:rsidRPr="00976C49" w:rsidRDefault="00B97FD7" w:rsidP="00AF3A11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14:paraId="1C941938" w14:textId="77777777" w:rsidR="00B97FD7" w:rsidRPr="00976C49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976C49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14:paraId="0149E279" w14:textId="77777777" w:rsidR="00B97FD7" w:rsidRPr="00976C49" w:rsidRDefault="00B97FD7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364F810D" w14:textId="7566D72B" w:rsidR="002D572C" w:rsidRPr="008E5697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Calibri"/>
          <w:noProof/>
          <w:sz w:val="14"/>
          <w:szCs w:val="14"/>
          <w:lang w:val="ka-GE"/>
        </w:rPr>
      </w:pP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AF3A11">
        <w:rPr>
          <w:rFonts w:ascii="Sylfaen" w:hAnsi="Sylfaen" w:cs="Calibri"/>
          <w:noProof/>
          <w:sz w:val="14"/>
          <w:szCs w:val="14"/>
          <w:lang w:val="ka-GE"/>
        </w:rPr>
        <w:t>.</w:t>
      </w:r>
    </w:p>
    <w:p w14:paraId="23169080" w14:textId="77777777" w:rsidR="00916A3D" w:rsidRPr="00976C49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jc w:val="both"/>
        <w:rPr>
          <w:rFonts w:ascii="Sylfaen" w:hAnsi="Sylfaen" w:cs="Calibri"/>
          <w:noProof/>
          <w:sz w:val="14"/>
          <w:szCs w:val="14"/>
          <w:lang w:val="ka-GE"/>
        </w:rPr>
      </w:pPr>
      <w:r w:rsidRPr="00976C49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976C49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976C4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976C49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76C49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976C49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14:paraId="33B24648" w14:textId="77777777"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B97FD7" w:rsidRPr="0073714B" w14:paraId="768A6C6E" w14:textId="77777777" w:rsidTr="005F3FB4"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3F1272" w14:textId="77777777" w:rsidR="00B97FD7" w:rsidRPr="00B404D2" w:rsidRDefault="00B97FD7" w:rsidP="00AF3A11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808080"/>
          </w:tcPr>
          <w:p w14:paraId="63B37488" w14:textId="77777777" w:rsidR="00B97FD7" w:rsidRPr="00B404D2" w:rsidRDefault="00B97FD7" w:rsidP="00B404D2">
            <w:pPr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14:paraId="376EAECC" w14:textId="77777777"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2C34A53F" w14:textId="77777777" w:rsidR="00916A3D" w:rsidRPr="00AF3A11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14:paraId="7AB43341" w14:textId="77777777" w:rsidR="00916A3D" w:rsidRPr="0073714B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14:paraId="6E1F4EDA" w14:textId="77777777" w:rsidR="00916A3D" w:rsidRPr="0073714B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14:paraId="42210658" w14:textId="05598197" w:rsidR="00916A3D" w:rsidRPr="0073714B" w:rsidRDefault="00422146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1</w:t>
      </w:r>
      <w:r w:rsidR="008E5697"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14:paraId="07FD2F45" w14:textId="77777777" w:rsidR="00916A3D" w:rsidRPr="0073714B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14:paraId="170B209E" w14:textId="77777777" w:rsidR="00916A3D" w:rsidRPr="0073714B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14:paraId="20EF09DE" w14:textId="77777777" w:rsidR="00916A3D" w:rsidRPr="0073714B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14:paraId="0D5A5388" w14:textId="77777777"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B97FD7" w:rsidRPr="0073714B" w14:paraId="543319DA" w14:textId="77777777" w:rsidTr="005F3FB4">
        <w:tc>
          <w:tcPr>
            <w:tcW w:w="645" w:type="dxa"/>
            <w:shd w:val="clear" w:color="auto" w:fill="auto"/>
          </w:tcPr>
          <w:p w14:paraId="5D433FA0" w14:textId="77777777" w:rsidR="00B97FD7" w:rsidRPr="00B404D2" w:rsidRDefault="00B97FD7" w:rsidP="00AF3A11">
            <w:pPr>
              <w:pStyle w:val="ListParagraph"/>
              <w:numPr>
                <w:ilvl w:val="0"/>
                <w:numId w:val="3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14:paraId="77ECD84E" w14:textId="77777777"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შემსრულებლის სიმრავლე</w:t>
            </w:r>
          </w:p>
        </w:tc>
      </w:tr>
    </w:tbl>
    <w:p w14:paraId="4773A13A" w14:textId="77777777"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3C6FD872" w14:textId="55CD1FCC" w:rsidR="002D572C" w:rsidRPr="00AF3A11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AF3A1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AF3A1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AF3A11">
        <w:rPr>
          <w:rFonts w:ascii="Sylfaen" w:hAnsi="Sylfaen" w:cs="Sylfaen"/>
          <w:b/>
          <w:sz w:val="14"/>
          <w:szCs w:val="14"/>
          <w:lang w:val="ka-GE"/>
        </w:rPr>
        <w:t>შემსრულებლი</w:t>
      </w:r>
      <w:r w:rsidRPr="00AF3A1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AF3A11">
        <w:rPr>
          <w:rFonts w:ascii="Sylfaen" w:hAnsi="Sylfaen" w:cs="Sylfaen"/>
          <w:b/>
          <w:sz w:val="14"/>
          <w:szCs w:val="14"/>
        </w:rPr>
        <w:t>პირებზე</w:t>
      </w:r>
      <w:r w:rsidRPr="00AF3A11">
        <w:rPr>
          <w:rFonts w:ascii="Sylfaen" w:hAnsi="Sylfaen" w:cs="Sylfaen"/>
          <w:sz w:val="14"/>
          <w:szCs w:val="14"/>
        </w:rPr>
        <w:t xml:space="preserve"> </w:t>
      </w:r>
      <w:r w:rsidRPr="00AF3A1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AF3A1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AF3A1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AF3A11">
        <w:rPr>
          <w:rFonts w:ascii="Sylfaen" w:hAnsi="Sylfaen" w:cs="Sylfaen"/>
          <w:b/>
          <w:sz w:val="14"/>
          <w:szCs w:val="14"/>
        </w:rPr>
        <w:t>პირის</w:t>
      </w:r>
      <w:r w:rsidRPr="00AF3A1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AF3A1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AF3A1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AF3A11">
        <w:rPr>
          <w:rFonts w:ascii="Sylfaen" w:hAnsi="Sylfaen" w:cs="Sylfaen"/>
          <w:b/>
          <w:sz w:val="14"/>
          <w:szCs w:val="14"/>
        </w:rPr>
        <w:t>პირზე.</w:t>
      </w:r>
    </w:p>
    <w:p w14:paraId="29CF593E" w14:textId="77777777" w:rsidR="00916A3D" w:rsidRPr="002D572C" w:rsidRDefault="00916A3D" w:rsidP="00AF3A11">
      <w:pPr>
        <w:pStyle w:val="ListParagraph"/>
        <w:numPr>
          <w:ilvl w:val="1"/>
          <w:numId w:val="31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2D572C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2D572C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2D572C">
        <w:rPr>
          <w:rFonts w:ascii="Sylfaen" w:hAnsi="Sylfaen" w:cs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მხარეს</w:t>
      </w:r>
      <w:r w:rsidRPr="002D572C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2D572C">
        <w:rPr>
          <w:rFonts w:ascii="Sylfaen" w:hAnsi="Sylfaen" w:cs="Sylfaen"/>
          <w:sz w:val="14"/>
          <w:szCs w:val="14"/>
        </w:rPr>
        <w:t>:</w:t>
      </w:r>
    </w:p>
    <w:p w14:paraId="129F7279" w14:textId="77777777" w:rsidR="00532BEF" w:rsidRPr="00532BEF" w:rsidRDefault="00532BEF" w:rsidP="00AF3A11">
      <w:pPr>
        <w:pStyle w:val="ListParagraph"/>
        <w:numPr>
          <w:ilvl w:val="1"/>
          <w:numId w:val="31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vanish/>
          <w:sz w:val="14"/>
          <w:szCs w:val="14"/>
        </w:rPr>
      </w:pPr>
    </w:p>
    <w:p w14:paraId="09F7425C" w14:textId="77777777" w:rsidR="00532BEF" w:rsidRPr="00532BEF" w:rsidRDefault="00532BEF" w:rsidP="00AF3A11">
      <w:pPr>
        <w:pStyle w:val="ListParagraph"/>
        <w:numPr>
          <w:ilvl w:val="1"/>
          <w:numId w:val="31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vanish/>
          <w:sz w:val="14"/>
          <w:szCs w:val="14"/>
        </w:rPr>
      </w:pPr>
    </w:p>
    <w:p w14:paraId="6DB971F3" w14:textId="77777777" w:rsidR="00916A3D" w:rsidRPr="00AF3A11" w:rsidRDefault="00916A3D" w:rsidP="00AF3A11">
      <w:pPr>
        <w:pStyle w:val="ListParagraph"/>
        <w:numPr>
          <w:ilvl w:val="2"/>
          <w:numId w:val="32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AF3A11">
        <w:rPr>
          <w:rFonts w:ascii="Sylfaen" w:hAnsi="Sylfaen" w:cs="Sylfaen"/>
          <w:sz w:val="14"/>
          <w:szCs w:val="14"/>
        </w:rPr>
        <w:t>თითოეული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>ასეთი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შემსრულებელი </w:t>
      </w:r>
      <w:r w:rsidRPr="00AF3A11">
        <w:rPr>
          <w:rFonts w:ascii="Sylfaen" w:hAnsi="Sylfaen" w:cs="Sylfaen"/>
          <w:sz w:val="14"/>
          <w:szCs w:val="14"/>
        </w:rPr>
        <w:t>წარმოადგენს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b/>
          <w:sz w:val="14"/>
          <w:szCs w:val="14"/>
        </w:rPr>
        <w:t>ბანკის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>მიმართ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>სოლიდარულ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>მოვალეს</w:t>
      </w:r>
      <w:r w:rsidRPr="00AF3A1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AF3A1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>გამომდინარე</w:t>
      </w:r>
      <w:r w:rsidRPr="00AF3A11">
        <w:rPr>
          <w:sz w:val="14"/>
          <w:szCs w:val="14"/>
        </w:rPr>
        <w:t xml:space="preserve"> </w:t>
      </w:r>
      <w:r w:rsidRPr="00AF3A11">
        <w:rPr>
          <w:rFonts w:ascii="Sylfaen" w:hAnsi="Sylfaen" w:cs="Sylfaen"/>
          <w:sz w:val="14"/>
          <w:szCs w:val="14"/>
        </w:rPr>
        <w:t>ვალდებულებებზე;</w:t>
      </w:r>
    </w:p>
    <w:p w14:paraId="7E556FC2" w14:textId="77777777" w:rsidR="00916A3D" w:rsidRPr="0073714B" w:rsidRDefault="00916A3D" w:rsidP="00AF3A11">
      <w:pPr>
        <w:pStyle w:val="ListParagraph"/>
        <w:numPr>
          <w:ilvl w:val="2"/>
          <w:numId w:val="32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თითოეული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>სოლიდარული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პასუხისმგებლობა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ძალაშია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მიუხედავად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ხელშეკრულებიდან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გამომდინარე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</w:t>
      </w:r>
      <w:r w:rsidRPr="0073714B">
        <w:rPr>
          <w:rFonts w:ascii="Sylfaen" w:hAnsi="Sylfaen" w:cs="Sylfaen"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sz w:val="14"/>
          <w:szCs w:val="14"/>
        </w:rPr>
        <w:t>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უზრუნველსაყოფად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სასარგებლოდ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რაიმე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ფორმით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გაცემული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დამატებითი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ვალდებულების</w:t>
      </w:r>
      <w:r w:rsidRPr="0073714B">
        <w:rPr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შორის</w:t>
      </w:r>
      <w:r w:rsidRPr="0073714B">
        <w:rPr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73714B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14:paraId="2EAD68AD" w14:textId="77777777" w:rsidR="00916A3D" w:rsidRPr="0073714B" w:rsidRDefault="00916A3D" w:rsidP="00AF3A11">
      <w:pPr>
        <w:pStyle w:val="ListParagraph"/>
        <w:numPr>
          <w:ilvl w:val="2"/>
          <w:numId w:val="32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ერთ-ერთ</w:t>
      </w:r>
      <w:r w:rsidRPr="0073714B">
        <w:rPr>
          <w:rFonts w:ascii="Sylfaen" w:hAnsi="Sylfaen" w:cs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შემსრულებელთან</w:t>
      </w:r>
      <w:r w:rsidRPr="0073714B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შემსრულებლების </w:t>
      </w:r>
      <w:r w:rsidRPr="0073714B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შემსრულებლებზე </w:t>
      </w:r>
      <w:r w:rsidRPr="0073714B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14:paraId="4D9590C9" w14:textId="77777777" w:rsidR="00916A3D" w:rsidRPr="0073714B" w:rsidRDefault="00916A3D" w:rsidP="00AF3A11">
      <w:pPr>
        <w:pStyle w:val="ListParagraph"/>
        <w:numPr>
          <w:ilvl w:val="2"/>
          <w:numId w:val="32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 xml:space="preserve">ერთ-ერთი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მიერ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73714B">
        <w:rPr>
          <w:rFonts w:ascii="Sylfaen" w:hAnsi="Sylfaen" w:cs="Sylfaen"/>
          <w:b/>
          <w:sz w:val="14"/>
          <w:szCs w:val="14"/>
        </w:rPr>
        <w:t>ბანკი</w:t>
      </w:r>
      <w:r w:rsidRPr="0073714B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შემსრულებელს </w:t>
      </w:r>
      <w:r w:rsidRPr="0073714B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14:paraId="7DE043FC" w14:textId="77777777" w:rsidR="00916A3D" w:rsidRPr="0073714B" w:rsidRDefault="00916A3D" w:rsidP="00AF3A11">
      <w:pPr>
        <w:pStyle w:val="ListParagraph"/>
        <w:numPr>
          <w:ilvl w:val="2"/>
          <w:numId w:val="32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ბანკი</w:t>
      </w:r>
      <w:r w:rsidRPr="0073714B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შემსრულებელს </w:t>
      </w:r>
      <w:r w:rsidRPr="0073714B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შემსრულებლებზე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14:paraId="1F9D1A01" w14:textId="77777777" w:rsidR="00916A3D" w:rsidRPr="0073714B" w:rsidRDefault="00916A3D" w:rsidP="00AF3A11">
      <w:pPr>
        <w:pStyle w:val="ListParagraph"/>
        <w:numPr>
          <w:ilvl w:val="2"/>
          <w:numId w:val="32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 დასაშვებია ყველა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</w:p>
    <w:p w14:paraId="68FB4ACA" w14:textId="77777777"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70"/>
        <w:gridCol w:w="4830"/>
      </w:tblGrid>
      <w:tr w:rsidR="00B97FD7" w:rsidRPr="001F09CD" w14:paraId="1E5E4BF7" w14:textId="77777777" w:rsidTr="005F3FB4">
        <w:tc>
          <w:tcPr>
            <w:tcW w:w="570" w:type="dxa"/>
            <w:shd w:val="clear" w:color="auto" w:fill="auto"/>
          </w:tcPr>
          <w:p w14:paraId="0B710A97" w14:textId="77777777" w:rsidR="00B97FD7" w:rsidRPr="00B404D2" w:rsidRDefault="00B97FD7" w:rsidP="00AF3A11">
            <w:pPr>
              <w:pStyle w:val="ListParagraph"/>
              <w:numPr>
                <w:ilvl w:val="0"/>
                <w:numId w:val="32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30" w:type="dxa"/>
            <w:shd w:val="clear" w:color="auto" w:fill="808080"/>
          </w:tcPr>
          <w:p w14:paraId="0AB00937" w14:textId="77777777"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14:paraId="2294F310" w14:textId="77777777" w:rsidR="00B97FD7" w:rsidRDefault="00B97FD7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98C9E15" w14:textId="3949B9D0" w:rsidR="002D572C" w:rsidRPr="00AF3A11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AF3A1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AF3A1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14:paraId="0DBD4D79" w14:textId="5C6A3F32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14:paraId="088B9CF0" w14:textId="73074ACF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sz w:val="14"/>
          <w:szCs w:val="14"/>
          <w:lang w:val="ka-GE"/>
        </w:rPr>
        <w:t>თუ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2D572C">
        <w:rPr>
          <w:rFonts w:ascii="Sylfaen" w:hAnsi="Sylfaen" w:cs="Sylfaen"/>
          <w:sz w:val="14"/>
          <w:szCs w:val="14"/>
          <w:lang w:val="ka-GE"/>
        </w:rPr>
        <w:t>სხვა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რამ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არ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არის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მოთხოვნ</w:t>
      </w:r>
      <w:r w:rsidRPr="002D572C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2D572C">
        <w:rPr>
          <w:rFonts w:ascii="Sylfaen" w:hAnsi="Sylfaen" w:cs="Sylfaen"/>
          <w:sz w:val="14"/>
          <w:szCs w:val="14"/>
          <w:lang w:val="ka-GE"/>
        </w:rPr>
        <w:t xml:space="preserve"> მიერ უნდა შესრულდეს მოთხოვნ</w:t>
      </w:r>
      <w:r w:rsidRPr="002D572C">
        <w:rPr>
          <w:rFonts w:ascii="Sylfaen" w:hAnsi="Sylfaen" w:cs="Sylfaen"/>
          <w:sz w:val="14"/>
          <w:szCs w:val="14"/>
        </w:rPr>
        <w:t>ით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განსაზღვრულ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ვადაში</w:t>
      </w:r>
      <w:r w:rsidRPr="002D572C">
        <w:rPr>
          <w:rFonts w:ascii="Sylfaen" w:hAnsi="Sylfaen"/>
          <w:sz w:val="14"/>
          <w:szCs w:val="14"/>
        </w:rPr>
        <w:t xml:space="preserve">, </w:t>
      </w:r>
      <w:r w:rsidRPr="002D572C">
        <w:rPr>
          <w:rFonts w:ascii="Sylfaen" w:hAnsi="Sylfaen" w:cs="Sylfaen"/>
          <w:sz w:val="14"/>
          <w:szCs w:val="14"/>
        </w:rPr>
        <w:t>ხოლო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ასეთის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არ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არსებობისას</w:t>
      </w:r>
      <w:r w:rsidRPr="002D572C">
        <w:rPr>
          <w:rFonts w:ascii="Sylfaen" w:hAnsi="Sylfaen"/>
          <w:sz w:val="14"/>
          <w:szCs w:val="14"/>
        </w:rPr>
        <w:t xml:space="preserve">,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მოთხოვნიდან</w:t>
      </w:r>
      <w:r w:rsidRPr="002D572C">
        <w:rPr>
          <w:rFonts w:ascii="Sylfaen" w:hAnsi="Sylfaen"/>
          <w:sz w:val="14"/>
          <w:szCs w:val="14"/>
        </w:rPr>
        <w:t xml:space="preserve"> 10 (</w:t>
      </w:r>
      <w:r w:rsidRPr="002D572C">
        <w:rPr>
          <w:rFonts w:ascii="Sylfaen" w:hAnsi="Sylfaen" w:cs="Sylfaen"/>
          <w:sz w:val="14"/>
          <w:szCs w:val="14"/>
        </w:rPr>
        <w:t>ათი</w:t>
      </w:r>
      <w:r w:rsidRPr="002D572C">
        <w:rPr>
          <w:rFonts w:ascii="Sylfaen" w:hAnsi="Sylfaen"/>
          <w:sz w:val="14"/>
          <w:szCs w:val="14"/>
        </w:rPr>
        <w:t xml:space="preserve">) </w:t>
      </w:r>
      <w:r w:rsidRPr="002D572C">
        <w:rPr>
          <w:rFonts w:ascii="Sylfaen" w:hAnsi="Sylfaen" w:cs="Sylfaen"/>
          <w:sz w:val="14"/>
          <w:szCs w:val="14"/>
        </w:rPr>
        <w:t>კალენდარული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დღის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ვადაში</w:t>
      </w:r>
      <w:r w:rsidRPr="002D572C">
        <w:rPr>
          <w:rFonts w:ascii="Sylfaen" w:hAnsi="Sylfaen" w:cs="Sylfaen"/>
          <w:sz w:val="14"/>
          <w:szCs w:val="14"/>
          <w:lang w:val="ka-GE"/>
        </w:rPr>
        <w:t>.</w:t>
      </w:r>
    </w:p>
    <w:p w14:paraId="61A5A03F" w14:textId="79CDEBBF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14:paraId="157EDB31" w14:textId="6BD9E4A9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14:paraId="5855E6F2" w14:textId="2126255A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2D572C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14:paraId="29C4F7CD" w14:textId="4F73AE35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2D572C">
        <w:rPr>
          <w:rFonts w:ascii="Sylfaen" w:hAnsi="Sylfaen" w:cs="Sylfaen"/>
          <w:sz w:val="14"/>
          <w:szCs w:val="14"/>
        </w:rPr>
        <w:t>ნებისმიერი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და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ყოველი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უფლება</w:t>
      </w:r>
      <w:r w:rsidRPr="002D572C">
        <w:rPr>
          <w:rFonts w:ascii="Sylfaen" w:hAnsi="Sylfaen"/>
          <w:sz w:val="14"/>
          <w:szCs w:val="14"/>
        </w:rPr>
        <w:t xml:space="preserve">, </w:t>
      </w:r>
      <w:r w:rsidRPr="002D572C">
        <w:rPr>
          <w:rFonts w:ascii="Sylfaen" w:hAnsi="Sylfaen" w:cs="Sylfaen"/>
          <w:sz w:val="14"/>
          <w:szCs w:val="14"/>
        </w:rPr>
        <w:t>რომელიც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მიენიჭება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მხარეს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მეორე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მხარის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მიერ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2D572C">
        <w:rPr>
          <w:rFonts w:ascii="Sylfaen" w:hAnsi="Sylfaen"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ან</w:t>
      </w:r>
      <w:r w:rsidRPr="002D572C">
        <w:rPr>
          <w:rFonts w:ascii="Sylfaen" w:hAnsi="Sylfaen"/>
          <w:sz w:val="14"/>
          <w:szCs w:val="14"/>
        </w:rPr>
        <w:t>/</w:t>
      </w:r>
      <w:r w:rsidRPr="002D572C">
        <w:rPr>
          <w:rFonts w:ascii="Sylfaen" w:hAnsi="Sylfaen" w:cs="Sylfaen"/>
          <w:sz w:val="14"/>
          <w:szCs w:val="14"/>
        </w:rPr>
        <w:t>და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სრულად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ან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ნაწილობრივ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დარღვევის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შედეგად</w:t>
      </w:r>
      <w:r w:rsidRPr="002D572C">
        <w:rPr>
          <w:rFonts w:ascii="Sylfaen" w:hAnsi="Sylfaen"/>
          <w:sz w:val="14"/>
          <w:szCs w:val="14"/>
        </w:rPr>
        <w:t xml:space="preserve">, </w:t>
      </w:r>
      <w:r w:rsidRPr="002D572C">
        <w:rPr>
          <w:rFonts w:ascii="Sylfaen" w:hAnsi="Sylfaen" w:cs="Sylfaen"/>
          <w:sz w:val="14"/>
          <w:szCs w:val="14"/>
        </w:rPr>
        <w:t>კრებითია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და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დაემატება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ან</w:t>
      </w:r>
      <w:r w:rsidRPr="002D572C">
        <w:rPr>
          <w:rFonts w:ascii="Sylfaen" w:hAnsi="Sylfaen"/>
          <w:sz w:val="14"/>
          <w:szCs w:val="14"/>
        </w:rPr>
        <w:t>/</w:t>
      </w:r>
      <w:r w:rsidRPr="002D572C">
        <w:rPr>
          <w:rFonts w:ascii="Sylfaen" w:hAnsi="Sylfaen" w:cs="Sylfaen"/>
          <w:sz w:val="14"/>
          <w:szCs w:val="14"/>
        </w:rPr>
        <w:t>და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მინიჭებულ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ყველა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სხვა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sz w:val="14"/>
          <w:szCs w:val="14"/>
        </w:rPr>
        <w:t>უფლებას</w:t>
      </w:r>
      <w:r w:rsidRPr="002D572C">
        <w:rPr>
          <w:rFonts w:ascii="Sylfaen" w:hAnsi="Sylfaen"/>
          <w:sz w:val="14"/>
          <w:szCs w:val="14"/>
        </w:rPr>
        <w:t>.</w:t>
      </w:r>
    </w:p>
    <w:p w14:paraId="6C60F85C" w14:textId="23EF1028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უფლებამოსილი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გარეშე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2D572C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2D572C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2D572C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14:paraId="215E7200" w14:textId="254B8D66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14:paraId="4E856D23" w14:textId="5E7C44BD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2D572C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2D572C">
        <w:rPr>
          <w:rFonts w:ascii="Sylfaen" w:hAnsi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2D572C">
        <w:rPr>
          <w:rFonts w:ascii="Sylfaen" w:hAnsi="Sylfaen" w:cs="Sylfaen"/>
          <w:sz w:val="14"/>
          <w:szCs w:val="14"/>
        </w:rPr>
        <w:t xml:space="preserve"> </w:t>
      </w:r>
      <w:r w:rsidRPr="002D572C">
        <w:rPr>
          <w:rFonts w:ascii="Sylfaen" w:hAnsi="Sylfaen" w:cs="Sylfaen"/>
          <w:b/>
          <w:sz w:val="14"/>
          <w:szCs w:val="14"/>
        </w:rPr>
        <w:t>მხარეები</w:t>
      </w:r>
      <w:r w:rsidRPr="002D572C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2D572C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2D572C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2D572C">
        <w:rPr>
          <w:rFonts w:ascii="Sylfaen" w:hAnsi="Sylfaen"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2D572C">
        <w:rPr>
          <w:rFonts w:ascii="Sylfaen" w:hAnsi="Sylfaen"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2D572C">
        <w:rPr>
          <w:rFonts w:ascii="Sylfaen" w:hAnsi="Sylfaen"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2D572C">
        <w:rPr>
          <w:rFonts w:ascii="Sylfaen" w:hAnsi="Sylfaen"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2D572C">
        <w:rPr>
          <w:rFonts w:ascii="Sylfaen" w:hAnsi="Sylfaen"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sz w:val="14"/>
          <w:szCs w:val="14"/>
          <w:lang w:val="ka-GE"/>
        </w:rPr>
        <w:t>ნორმე</w:t>
      </w:r>
      <w:r w:rsidRPr="002D572C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2D572C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14:paraId="1A8C1141" w14:textId="6065F9D3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2D572C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შემსრულებელს.</w:t>
      </w:r>
    </w:p>
    <w:p w14:paraId="3735E203" w14:textId="432DF476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14:paraId="2398B69F" w14:textId="5508206B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14:paraId="6413687F" w14:textId="33D082A3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14:paraId="31681F87" w14:textId="613071EB" w:rsidR="002D572C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14:paraId="028E405C" w14:textId="77777777" w:rsidR="00916A3D" w:rsidRPr="002D572C" w:rsidRDefault="00916A3D" w:rsidP="00AF3A11">
      <w:pPr>
        <w:pStyle w:val="ListParagraph"/>
        <w:numPr>
          <w:ilvl w:val="1"/>
          <w:numId w:val="3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2D572C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2D572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2647B362" w14:textId="77777777" w:rsidR="00BA1229" w:rsidRDefault="00BA1229" w:rsidP="00374BC3">
      <w:pPr>
        <w:tabs>
          <w:tab w:val="left" w:pos="630"/>
        </w:tabs>
        <w:rPr>
          <w:rFonts w:ascii="Sylfaen" w:hAnsi="Sylfaen" w:cs="Sylfaen"/>
          <w:noProof/>
          <w:sz w:val="14"/>
          <w:szCs w:val="14"/>
          <w:lang w:val="ka-GE"/>
        </w:rPr>
        <w:sectPr w:rsidR="00BA1229" w:rsidSect="00387053">
          <w:type w:val="continuous"/>
          <w:pgSz w:w="12240" w:h="15840"/>
          <w:pgMar w:top="810" w:right="450" w:bottom="900" w:left="540" w:header="360" w:footer="155" w:gutter="0"/>
          <w:cols w:num="2" w:space="540"/>
          <w:docGrid w:linePitch="360"/>
        </w:sectPr>
      </w:pPr>
    </w:p>
    <w:p w14:paraId="27B985A8" w14:textId="77777777" w:rsidR="00532506" w:rsidRDefault="00532506" w:rsidP="002841C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495"/>
        <w:gridCol w:w="4905"/>
      </w:tblGrid>
      <w:tr w:rsidR="00B97FD7" w:rsidRPr="00C32324" w14:paraId="524C350B" w14:textId="77777777" w:rsidTr="005F3FB4">
        <w:tc>
          <w:tcPr>
            <w:tcW w:w="495" w:type="dxa"/>
            <w:shd w:val="clear" w:color="auto" w:fill="auto"/>
          </w:tcPr>
          <w:p w14:paraId="13493A5A" w14:textId="77777777" w:rsidR="00B97FD7" w:rsidRPr="00AF3A11" w:rsidRDefault="002D572C" w:rsidP="00AF3A11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  <w:r w:rsidRPr="00AF3A11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19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>.</w:t>
            </w:r>
          </w:p>
        </w:tc>
        <w:tc>
          <w:tcPr>
            <w:tcW w:w="4905" w:type="dxa"/>
            <w:shd w:val="clear" w:color="auto" w:fill="808080"/>
          </w:tcPr>
          <w:p w14:paraId="7B504AA2" w14:textId="77777777" w:rsidR="00B97FD7" w:rsidRPr="00B404D2" w:rsidRDefault="00B97FD7" w:rsidP="00387053">
            <w:pPr>
              <w:rPr>
                <w:rFonts w:ascii="Sylfaen" w:hAnsi="Sylfaen" w:cs="Sylfaen"/>
                <w:b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color w:val="FFFFFF"/>
                <w:sz w:val="14"/>
                <w:szCs w:val="14"/>
                <w:lang w:val="ka-GE"/>
              </w:rPr>
              <w:t xml:space="preserve">მხარეთა ხელმოწერები: </w:t>
            </w:r>
          </w:p>
        </w:tc>
      </w:tr>
    </w:tbl>
    <w:p w14:paraId="509BBB24" w14:textId="77777777" w:rsidR="00BA1229" w:rsidRDefault="00BA1229" w:rsidP="00BA1229">
      <w:pPr>
        <w:rPr>
          <w:rFonts w:ascii="Sylfaen" w:hAnsi="Sylfaen" w:cs="Sylfaen"/>
          <w:sz w:val="14"/>
          <w:szCs w:val="14"/>
          <w:lang w:val="ka-GE"/>
        </w:rPr>
      </w:pPr>
    </w:p>
    <w:tbl>
      <w:tblPr>
        <w:tblW w:w="11070" w:type="dxa"/>
        <w:tblLayout w:type="fixed"/>
        <w:tblLook w:val="00A0" w:firstRow="1" w:lastRow="0" w:firstColumn="1" w:lastColumn="0" w:noHBand="0" w:noVBand="0"/>
      </w:tblPr>
      <w:tblGrid>
        <w:gridCol w:w="5400"/>
        <w:gridCol w:w="450"/>
        <w:gridCol w:w="5220"/>
      </w:tblGrid>
      <w:tr w:rsidR="00721851" w:rsidRPr="008071D5" w14:paraId="3812F2E8" w14:textId="77777777" w:rsidTr="005C42B5">
        <w:trPr>
          <w:trHeight w:val="522"/>
        </w:trPr>
        <w:tc>
          <w:tcPr>
            <w:tcW w:w="5400" w:type="dxa"/>
          </w:tcPr>
          <w:p w14:paraId="01672D3F" w14:textId="77777777" w:rsidR="00721851" w:rsidRPr="008071D5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450" w:type="dxa"/>
          </w:tcPr>
          <w:p w14:paraId="6E3F8334" w14:textId="77777777" w:rsidR="00721851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14:paraId="15996060" w14:textId="77777777"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შემსრულებელი</w:t>
            </w:r>
          </w:p>
        </w:tc>
      </w:tr>
      <w:tr w:rsidR="00721851" w:rsidRPr="008071D5" w14:paraId="4046F133" w14:textId="77777777" w:rsidTr="005C42B5">
        <w:tc>
          <w:tcPr>
            <w:tcW w:w="5400" w:type="dxa"/>
          </w:tcPr>
          <w:p w14:paraId="49FD7251" w14:textId="77777777"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450" w:type="dxa"/>
          </w:tcPr>
          <w:p w14:paraId="1B176492" w14:textId="77777777"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14:paraId="6B79F207" w14:textId="77777777"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7CA018B3" w14:textId="77777777" w:rsidR="00721851" w:rsidRPr="00326483" w:rsidRDefault="00721851" w:rsidP="00721851"/>
    <w:p w14:paraId="24E08FCD" w14:textId="77777777" w:rsidR="00721851" w:rsidRPr="00387053" w:rsidRDefault="00721851" w:rsidP="00BA1229">
      <w:pPr>
        <w:rPr>
          <w:rFonts w:ascii="Sylfaen" w:hAnsi="Sylfaen" w:cs="Sylfaen"/>
          <w:sz w:val="14"/>
          <w:szCs w:val="14"/>
          <w:lang w:val="ka-GE"/>
        </w:rPr>
      </w:pPr>
    </w:p>
    <w:sectPr w:rsidR="00721851" w:rsidRPr="00387053" w:rsidSect="00387053">
      <w:type w:val="continuous"/>
      <w:pgSz w:w="12240" w:h="15840"/>
      <w:pgMar w:top="810" w:right="45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8D86" w14:textId="77777777" w:rsidR="00992B4A" w:rsidRDefault="00992B4A" w:rsidP="00AC4A1D">
      <w:r>
        <w:separator/>
      </w:r>
    </w:p>
  </w:endnote>
  <w:endnote w:type="continuationSeparator" w:id="0">
    <w:p w14:paraId="024B22CE" w14:textId="77777777" w:rsidR="00992B4A" w:rsidRDefault="00992B4A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E4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E545" w14:textId="11CF74EE" w:rsidR="00AF3A11" w:rsidRPr="00B404D2" w:rsidRDefault="00AF3A11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722D96">
      <w:rPr>
        <w:rFonts w:ascii="Calibri" w:hAnsi="Calibri" w:cs="Calibri"/>
        <w:bCs/>
        <w:noProof/>
        <w:sz w:val="12"/>
        <w:szCs w:val="12"/>
      </w:rPr>
      <w:t>6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722D96">
      <w:rPr>
        <w:rFonts w:ascii="Calibri" w:hAnsi="Calibri" w:cs="Calibri"/>
        <w:bCs/>
        <w:noProof/>
        <w:sz w:val="12"/>
        <w:szCs w:val="12"/>
      </w:rPr>
      <w:t>7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14:paraId="0FBB71CB" w14:textId="77777777" w:rsidR="00AF3A11" w:rsidRPr="00B404D2" w:rsidRDefault="00AF3A11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14:paraId="2509379D" w14:textId="77777777" w:rsidR="00AF3A11" w:rsidRPr="000F3076" w:rsidRDefault="00AF3A11" w:rsidP="00374BC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6DA744B8" w14:textId="77777777" w:rsidR="00AF3A11" w:rsidRPr="00B404D2" w:rsidRDefault="00AF3A11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3F9C" w14:textId="7F695A9A" w:rsidR="00AF3A11" w:rsidRPr="00B404D2" w:rsidRDefault="00AF3A11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722D96">
      <w:rPr>
        <w:rFonts w:ascii="Calibri" w:hAnsi="Calibri" w:cs="Calibri"/>
        <w:bCs/>
        <w:noProof/>
        <w:sz w:val="12"/>
        <w:szCs w:val="12"/>
      </w:rPr>
      <w:t>1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722D96">
      <w:rPr>
        <w:rFonts w:ascii="Calibri" w:hAnsi="Calibri" w:cs="Calibri"/>
        <w:bCs/>
        <w:noProof/>
        <w:sz w:val="12"/>
        <w:szCs w:val="12"/>
      </w:rPr>
      <w:t>7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14:paraId="78BF1830" w14:textId="77777777" w:rsidR="00AF3A11" w:rsidRPr="00B404D2" w:rsidRDefault="00AF3A11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14:paraId="560FE571" w14:textId="77777777" w:rsidR="00AF3A11" w:rsidRPr="000F3076" w:rsidRDefault="00AF3A11" w:rsidP="00B97FD7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3AE21191" w14:textId="77777777" w:rsidR="00AF3A11" w:rsidRPr="00B404D2" w:rsidRDefault="00AF3A11" w:rsidP="0038705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960C" w14:textId="77777777" w:rsidR="00992B4A" w:rsidRDefault="00992B4A" w:rsidP="00AC4A1D">
      <w:r>
        <w:separator/>
      </w:r>
    </w:p>
  </w:footnote>
  <w:footnote w:type="continuationSeparator" w:id="0">
    <w:p w14:paraId="29F3C872" w14:textId="77777777" w:rsidR="00992B4A" w:rsidRDefault="00992B4A" w:rsidP="00AC4A1D">
      <w:r>
        <w:continuationSeparator/>
      </w:r>
    </w:p>
  </w:footnote>
  <w:footnote w:id="1">
    <w:p w14:paraId="40F03D21" w14:textId="77777777" w:rsidR="00AF3A11" w:rsidRPr="00333C93" w:rsidRDefault="00AF3A11" w:rsidP="002D572C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333C93">
        <w:rPr>
          <w:rFonts w:ascii="Sylfaen" w:hAnsi="Sylfaen"/>
          <w:sz w:val="12"/>
          <w:szCs w:val="12"/>
          <w:shd w:val="clear" w:color="auto" w:fill="FFFFFF"/>
        </w:rPr>
        <w:t>2019 წლის 10 მაისიდან</w:t>
      </w:r>
      <w:r w:rsidRPr="00333C93">
        <w:rPr>
          <w:rFonts w:ascii="Sylfaen" w:hAnsi="Sylfaen"/>
          <w:sz w:val="12"/>
          <w:szCs w:val="12"/>
          <w:shd w:val="clear" w:color="auto" w:fill="FFFFFF"/>
          <w:lang w:val="ka-GE"/>
        </w:rPr>
        <w:t xml:space="preserve"> </w:t>
      </w:r>
      <w:r>
        <w:rPr>
          <w:rFonts w:ascii="Sylfaen" w:hAnsi="Sylfaen"/>
          <w:sz w:val="12"/>
          <w:szCs w:val="12"/>
          <w:shd w:val="clear" w:color="auto" w:fill="FFFFFF"/>
          <w:lang w:val="ka-GE"/>
        </w:rPr>
        <w:t xml:space="preserve">- </w:t>
      </w:r>
      <w:r w:rsidRPr="00333C93">
        <w:rPr>
          <w:rFonts w:ascii="Sylfaen" w:hAnsi="Sylfaen"/>
          <w:sz w:val="12"/>
          <w:szCs w:val="12"/>
          <w:shd w:val="clear" w:color="auto" w:fill="FFFFFF"/>
          <w:lang w:val="ka-GE"/>
        </w:rPr>
        <w:t>სახელმწიფო ინსპექტორი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B03E" w14:textId="77777777" w:rsidR="00AF3A11" w:rsidRPr="00595FA7" w:rsidRDefault="00AF3A11" w:rsidP="00387053">
    <w:pPr>
      <w:pStyle w:val="Header"/>
      <w:tabs>
        <w:tab w:val="left" w:pos="9180"/>
        <w:tab w:val="right" w:pos="11250"/>
      </w:tabs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 w:rsidRPr="0073714B">
      <w:rPr>
        <w:rFonts w:ascii="Sylfaen" w:hAnsi="Sylfaen" w:cs="Sylfaen"/>
        <w:b/>
        <w:noProof/>
        <w:sz w:val="14"/>
        <w:szCs w:val="14"/>
        <w:lang w:val="ka-GE"/>
      </w:rPr>
      <w:t>მომსახურების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14B"/>
    <w:multiLevelType w:val="multilevel"/>
    <w:tmpl w:val="A8AEC94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</w:rPr>
    </w:lvl>
  </w:abstractNum>
  <w:abstractNum w:abstractNumId="1" w15:restartNumberingAfterBreak="0">
    <w:nsid w:val="03207FCA"/>
    <w:multiLevelType w:val="hybridMultilevel"/>
    <w:tmpl w:val="0C185070"/>
    <w:lvl w:ilvl="0" w:tplc="F9D63BEA">
      <w:start w:val="1"/>
      <w:numFmt w:val="decimal"/>
      <w:lvlText w:val="6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3C9"/>
    <w:multiLevelType w:val="multilevel"/>
    <w:tmpl w:val="45F4EE4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7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5245642"/>
    <w:multiLevelType w:val="multilevel"/>
    <w:tmpl w:val="2F508B8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</w:rPr>
    </w:lvl>
  </w:abstractNum>
  <w:abstractNum w:abstractNumId="4" w15:restartNumberingAfterBreak="0">
    <w:nsid w:val="05E55EED"/>
    <w:multiLevelType w:val="multilevel"/>
    <w:tmpl w:val="B9A0CF2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5" w15:restartNumberingAfterBreak="0">
    <w:nsid w:val="0DE836E1"/>
    <w:multiLevelType w:val="hybridMultilevel"/>
    <w:tmpl w:val="306AB7B8"/>
    <w:lvl w:ilvl="0" w:tplc="3D1A97C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62E"/>
    <w:multiLevelType w:val="hybridMultilevel"/>
    <w:tmpl w:val="E90AE794"/>
    <w:lvl w:ilvl="0" w:tplc="11D43F7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03272"/>
    <w:multiLevelType w:val="hybridMultilevel"/>
    <w:tmpl w:val="28082D58"/>
    <w:lvl w:ilvl="0" w:tplc="1B44667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3D3"/>
    <w:multiLevelType w:val="multilevel"/>
    <w:tmpl w:val="09403C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2B54721C"/>
    <w:multiLevelType w:val="hybridMultilevel"/>
    <w:tmpl w:val="D1EA9FF2"/>
    <w:lvl w:ilvl="0" w:tplc="03AC5CC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291A2C1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1B668D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5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3A682768"/>
    <w:lvl w:ilvl="0" w:tplc="90B635A4">
      <w:start w:val="1"/>
      <w:numFmt w:val="decimal"/>
      <w:lvlText w:val="17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0234DBAE"/>
    <w:lvl w:ilvl="0" w:tplc="ED06A106">
      <w:start w:val="1"/>
      <w:numFmt w:val="decimal"/>
      <w:lvlText w:val="6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3003"/>
    <w:multiLevelType w:val="multilevel"/>
    <w:tmpl w:val="0BC611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8" w15:restartNumberingAfterBreak="0">
    <w:nsid w:val="48511A16"/>
    <w:multiLevelType w:val="hybridMultilevel"/>
    <w:tmpl w:val="D4B48336"/>
    <w:lvl w:ilvl="0" w:tplc="ACF0FEB4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B2D4292"/>
    <w:multiLevelType w:val="hybridMultilevel"/>
    <w:tmpl w:val="DE10BE28"/>
    <w:lvl w:ilvl="0" w:tplc="DE3C4762">
      <w:start w:val="1"/>
      <w:numFmt w:val="decimal"/>
      <w:lvlText w:val="12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27EF3"/>
    <w:multiLevelType w:val="multilevel"/>
    <w:tmpl w:val="2E9C8C4C"/>
    <w:lvl w:ilvl="0">
      <w:start w:val="1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04" w:hanging="38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</w:rPr>
    </w:lvl>
  </w:abstractNum>
  <w:abstractNum w:abstractNumId="22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417A8"/>
    <w:multiLevelType w:val="hybridMultilevel"/>
    <w:tmpl w:val="2D6A8CEE"/>
    <w:lvl w:ilvl="0" w:tplc="373A3928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547E"/>
    <w:multiLevelType w:val="multilevel"/>
    <w:tmpl w:val="58F4F7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581E34C0"/>
    <w:multiLevelType w:val="multilevel"/>
    <w:tmpl w:val="5296944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6" w15:restartNumberingAfterBreak="0">
    <w:nsid w:val="65B179C6"/>
    <w:multiLevelType w:val="hybridMultilevel"/>
    <w:tmpl w:val="49640162"/>
    <w:lvl w:ilvl="0" w:tplc="561E532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87FE4"/>
    <w:multiLevelType w:val="multilevel"/>
    <w:tmpl w:val="68284920"/>
    <w:lvl w:ilvl="0">
      <w:start w:val="17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3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29" w15:restartNumberingAfterBreak="0">
    <w:nsid w:val="68EA3002"/>
    <w:multiLevelType w:val="hybridMultilevel"/>
    <w:tmpl w:val="420A08C4"/>
    <w:lvl w:ilvl="0" w:tplc="3A12315E">
      <w:start w:val="1"/>
      <w:numFmt w:val="decimal"/>
      <w:lvlText w:val="13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67B17"/>
    <w:multiLevelType w:val="hybridMultilevel"/>
    <w:tmpl w:val="4D52CD6A"/>
    <w:lvl w:ilvl="0" w:tplc="8DF2FCC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5312C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7DFF052A"/>
    <w:multiLevelType w:val="hybridMultilevel"/>
    <w:tmpl w:val="870E92B2"/>
    <w:lvl w:ilvl="0" w:tplc="54BC0FE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33"/>
  </w:num>
  <w:num w:numId="5">
    <w:abstractNumId w:val="27"/>
  </w:num>
  <w:num w:numId="6">
    <w:abstractNumId w:val="14"/>
  </w:num>
  <w:num w:numId="7">
    <w:abstractNumId w:val="19"/>
  </w:num>
  <w:num w:numId="8">
    <w:abstractNumId w:val="7"/>
  </w:num>
  <w:num w:numId="9">
    <w:abstractNumId w:val="32"/>
  </w:num>
  <w:num w:numId="10">
    <w:abstractNumId w:val="18"/>
  </w:num>
  <w:num w:numId="11">
    <w:abstractNumId w:val="30"/>
  </w:num>
  <w:num w:numId="12">
    <w:abstractNumId w:val="23"/>
  </w:num>
  <w:num w:numId="13">
    <w:abstractNumId w:val="16"/>
  </w:num>
  <w:num w:numId="14">
    <w:abstractNumId w:val="1"/>
  </w:num>
  <w:num w:numId="15">
    <w:abstractNumId w:val="8"/>
  </w:num>
  <w:num w:numId="16">
    <w:abstractNumId w:val="20"/>
  </w:num>
  <w:num w:numId="17">
    <w:abstractNumId w:val="9"/>
  </w:num>
  <w:num w:numId="18">
    <w:abstractNumId w:val="25"/>
  </w:num>
  <w:num w:numId="19">
    <w:abstractNumId w:val="12"/>
  </w:num>
  <w:num w:numId="20">
    <w:abstractNumId w:val="10"/>
  </w:num>
  <w:num w:numId="21">
    <w:abstractNumId w:val="29"/>
  </w:num>
  <w:num w:numId="22">
    <w:abstractNumId w:val="15"/>
  </w:num>
  <w:num w:numId="23">
    <w:abstractNumId w:val="26"/>
  </w:num>
  <w:num w:numId="24">
    <w:abstractNumId w:val="4"/>
  </w:num>
  <w:num w:numId="25">
    <w:abstractNumId w:val="6"/>
  </w:num>
  <w:num w:numId="26">
    <w:abstractNumId w:val="5"/>
  </w:num>
  <w:num w:numId="27">
    <w:abstractNumId w:val="24"/>
  </w:num>
  <w:num w:numId="28">
    <w:abstractNumId w:val="2"/>
  </w:num>
  <w:num w:numId="29">
    <w:abstractNumId w:val="31"/>
  </w:num>
  <w:num w:numId="30">
    <w:abstractNumId w:val="3"/>
  </w:num>
  <w:num w:numId="31">
    <w:abstractNumId w:val="0"/>
  </w:num>
  <w:num w:numId="32">
    <w:abstractNumId w:val="28"/>
  </w:num>
  <w:num w:numId="33">
    <w:abstractNumId w:val="21"/>
  </w:num>
  <w:num w:numId="34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31FC"/>
    <w:rsid w:val="00004D95"/>
    <w:rsid w:val="00005737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58AE"/>
    <w:rsid w:val="000261A8"/>
    <w:rsid w:val="00026682"/>
    <w:rsid w:val="00027472"/>
    <w:rsid w:val="000320FE"/>
    <w:rsid w:val="0003306B"/>
    <w:rsid w:val="00034D75"/>
    <w:rsid w:val="00037847"/>
    <w:rsid w:val="00037EC9"/>
    <w:rsid w:val="000414C3"/>
    <w:rsid w:val="00041F34"/>
    <w:rsid w:val="00042669"/>
    <w:rsid w:val="000433EA"/>
    <w:rsid w:val="000460D4"/>
    <w:rsid w:val="000524A9"/>
    <w:rsid w:val="0005294B"/>
    <w:rsid w:val="000542B0"/>
    <w:rsid w:val="00055B04"/>
    <w:rsid w:val="00056264"/>
    <w:rsid w:val="000638B7"/>
    <w:rsid w:val="00063A79"/>
    <w:rsid w:val="00064DAB"/>
    <w:rsid w:val="00070586"/>
    <w:rsid w:val="000714B8"/>
    <w:rsid w:val="00073461"/>
    <w:rsid w:val="00084A74"/>
    <w:rsid w:val="00087C8A"/>
    <w:rsid w:val="00091CE6"/>
    <w:rsid w:val="0009266F"/>
    <w:rsid w:val="000927A3"/>
    <w:rsid w:val="0009605F"/>
    <w:rsid w:val="00096F3C"/>
    <w:rsid w:val="00097C9D"/>
    <w:rsid w:val="000A305D"/>
    <w:rsid w:val="000A447E"/>
    <w:rsid w:val="000A4D97"/>
    <w:rsid w:val="000A7DAE"/>
    <w:rsid w:val="000A7F9D"/>
    <w:rsid w:val="000B1472"/>
    <w:rsid w:val="000B2171"/>
    <w:rsid w:val="000B4FAE"/>
    <w:rsid w:val="000B5B99"/>
    <w:rsid w:val="000C3FD4"/>
    <w:rsid w:val="000C56F1"/>
    <w:rsid w:val="000D0A7C"/>
    <w:rsid w:val="000D0AB5"/>
    <w:rsid w:val="000D4391"/>
    <w:rsid w:val="000E0344"/>
    <w:rsid w:val="000E2B35"/>
    <w:rsid w:val="000E351B"/>
    <w:rsid w:val="000E44D5"/>
    <w:rsid w:val="000E4F43"/>
    <w:rsid w:val="000E5B8C"/>
    <w:rsid w:val="000E7CBB"/>
    <w:rsid w:val="000F3C9F"/>
    <w:rsid w:val="00102654"/>
    <w:rsid w:val="0010609E"/>
    <w:rsid w:val="001125A0"/>
    <w:rsid w:val="001140DD"/>
    <w:rsid w:val="00115114"/>
    <w:rsid w:val="00115B98"/>
    <w:rsid w:val="001235FB"/>
    <w:rsid w:val="00126156"/>
    <w:rsid w:val="00126319"/>
    <w:rsid w:val="00127BDB"/>
    <w:rsid w:val="001331D0"/>
    <w:rsid w:val="00133D1F"/>
    <w:rsid w:val="00134FA9"/>
    <w:rsid w:val="0013629C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768C0"/>
    <w:rsid w:val="00180C49"/>
    <w:rsid w:val="00180D57"/>
    <w:rsid w:val="001813C9"/>
    <w:rsid w:val="001816A9"/>
    <w:rsid w:val="0018202A"/>
    <w:rsid w:val="00182240"/>
    <w:rsid w:val="00182F25"/>
    <w:rsid w:val="001839B3"/>
    <w:rsid w:val="001851B0"/>
    <w:rsid w:val="0018541B"/>
    <w:rsid w:val="001859C6"/>
    <w:rsid w:val="001861E9"/>
    <w:rsid w:val="00187CAB"/>
    <w:rsid w:val="00191FD8"/>
    <w:rsid w:val="001A02FB"/>
    <w:rsid w:val="001A1FDD"/>
    <w:rsid w:val="001A2827"/>
    <w:rsid w:val="001B1B80"/>
    <w:rsid w:val="001C000C"/>
    <w:rsid w:val="001C08F4"/>
    <w:rsid w:val="001C171E"/>
    <w:rsid w:val="001C3489"/>
    <w:rsid w:val="001C3E5F"/>
    <w:rsid w:val="001C6B4A"/>
    <w:rsid w:val="001D1AFC"/>
    <w:rsid w:val="001D1EBC"/>
    <w:rsid w:val="001D49C6"/>
    <w:rsid w:val="001D52EC"/>
    <w:rsid w:val="001D5EA8"/>
    <w:rsid w:val="001D60C6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45A2"/>
    <w:rsid w:val="002049DD"/>
    <w:rsid w:val="0020757E"/>
    <w:rsid w:val="00211348"/>
    <w:rsid w:val="002113DA"/>
    <w:rsid w:val="002126F6"/>
    <w:rsid w:val="00222DED"/>
    <w:rsid w:val="00224658"/>
    <w:rsid w:val="0022707A"/>
    <w:rsid w:val="00230531"/>
    <w:rsid w:val="00230FAF"/>
    <w:rsid w:val="00232771"/>
    <w:rsid w:val="002349BE"/>
    <w:rsid w:val="00235199"/>
    <w:rsid w:val="00235EC9"/>
    <w:rsid w:val="00236D86"/>
    <w:rsid w:val="0024250D"/>
    <w:rsid w:val="002452A3"/>
    <w:rsid w:val="00245DB2"/>
    <w:rsid w:val="0024630C"/>
    <w:rsid w:val="00246556"/>
    <w:rsid w:val="00246DF0"/>
    <w:rsid w:val="00247679"/>
    <w:rsid w:val="00247D7D"/>
    <w:rsid w:val="00250BFB"/>
    <w:rsid w:val="00252B7F"/>
    <w:rsid w:val="00252E10"/>
    <w:rsid w:val="00256202"/>
    <w:rsid w:val="00262CC4"/>
    <w:rsid w:val="00271C52"/>
    <w:rsid w:val="0027544D"/>
    <w:rsid w:val="002770B3"/>
    <w:rsid w:val="00277C83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59DB"/>
    <w:rsid w:val="00295ABC"/>
    <w:rsid w:val="002A0A87"/>
    <w:rsid w:val="002A261D"/>
    <w:rsid w:val="002A2E1F"/>
    <w:rsid w:val="002A3CAC"/>
    <w:rsid w:val="002A4D86"/>
    <w:rsid w:val="002A6414"/>
    <w:rsid w:val="002A6B21"/>
    <w:rsid w:val="002A7ADA"/>
    <w:rsid w:val="002B0A23"/>
    <w:rsid w:val="002B20DE"/>
    <w:rsid w:val="002B3018"/>
    <w:rsid w:val="002B6692"/>
    <w:rsid w:val="002C01F4"/>
    <w:rsid w:val="002C34F4"/>
    <w:rsid w:val="002C390F"/>
    <w:rsid w:val="002C3CA6"/>
    <w:rsid w:val="002C55B6"/>
    <w:rsid w:val="002C750E"/>
    <w:rsid w:val="002D572C"/>
    <w:rsid w:val="002D5DD7"/>
    <w:rsid w:val="002E3372"/>
    <w:rsid w:val="002E45EA"/>
    <w:rsid w:val="002E6F61"/>
    <w:rsid w:val="002F5D7F"/>
    <w:rsid w:val="002F65CF"/>
    <w:rsid w:val="002F7E08"/>
    <w:rsid w:val="003002A2"/>
    <w:rsid w:val="00300D73"/>
    <w:rsid w:val="00300D88"/>
    <w:rsid w:val="00303086"/>
    <w:rsid w:val="00303400"/>
    <w:rsid w:val="0030507C"/>
    <w:rsid w:val="003118BB"/>
    <w:rsid w:val="0031398B"/>
    <w:rsid w:val="00321CD8"/>
    <w:rsid w:val="0032473F"/>
    <w:rsid w:val="00325EC8"/>
    <w:rsid w:val="0032633A"/>
    <w:rsid w:val="00333B2F"/>
    <w:rsid w:val="0033681A"/>
    <w:rsid w:val="00336C51"/>
    <w:rsid w:val="003430CE"/>
    <w:rsid w:val="00345849"/>
    <w:rsid w:val="00346DDA"/>
    <w:rsid w:val="0035097D"/>
    <w:rsid w:val="00350B9D"/>
    <w:rsid w:val="00353257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BC3"/>
    <w:rsid w:val="00377DEB"/>
    <w:rsid w:val="00380459"/>
    <w:rsid w:val="00385209"/>
    <w:rsid w:val="00387053"/>
    <w:rsid w:val="00390932"/>
    <w:rsid w:val="003915CD"/>
    <w:rsid w:val="00394792"/>
    <w:rsid w:val="003A3B42"/>
    <w:rsid w:val="003B29DA"/>
    <w:rsid w:val="003B3647"/>
    <w:rsid w:val="003B4811"/>
    <w:rsid w:val="003B57C6"/>
    <w:rsid w:val="003C2340"/>
    <w:rsid w:val="003C7855"/>
    <w:rsid w:val="003D0D96"/>
    <w:rsid w:val="003D316F"/>
    <w:rsid w:val="003D4BB3"/>
    <w:rsid w:val="003D4D29"/>
    <w:rsid w:val="003D50D2"/>
    <w:rsid w:val="003D7DC2"/>
    <w:rsid w:val="003E1087"/>
    <w:rsid w:val="003E19A0"/>
    <w:rsid w:val="003E2869"/>
    <w:rsid w:val="003E7D1C"/>
    <w:rsid w:val="003E7F02"/>
    <w:rsid w:val="003F017F"/>
    <w:rsid w:val="003F25E4"/>
    <w:rsid w:val="003F3113"/>
    <w:rsid w:val="003F66BD"/>
    <w:rsid w:val="004002E7"/>
    <w:rsid w:val="00405B8E"/>
    <w:rsid w:val="004063F4"/>
    <w:rsid w:val="00407987"/>
    <w:rsid w:val="00407FBF"/>
    <w:rsid w:val="00412008"/>
    <w:rsid w:val="00413F93"/>
    <w:rsid w:val="00421463"/>
    <w:rsid w:val="00422146"/>
    <w:rsid w:val="00427D14"/>
    <w:rsid w:val="00430EAB"/>
    <w:rsid w:val="00436DA1"/>
    <w:rsid w:val="00437F9D"/>
    <w:rsid w:val="00444A8F"/>
    <w:rsid w:val="00445CCA"/>
    <w:rsid w:val="00447AF4"/>
    <w:rsid w:val="0045189D"/>
    <w:rsid w:val="00452EB0"/>
    <w:rsid w:val="004545D4"/>
    <w:rsid w:val="00461DD5"/>
    <w:rsid w:val="004631C5"/>
    <w:rsid w:val="004642BE"/>
    <w:rsid w:val="004651FB"/>
    <w:rsid w:val="004726B9"/>
    <w:rsid w:val="00475D2F"/>
    <w:rsid w:val="0047742A"/>
    <w:rsid w:val="004816B1"/>
    <w:rsid w:val="0048350A"/>
    <w:rsid w:val="004844EF"/>
    <w:rsid w:val="00485098"/>
    <w:rsid w:val="00485EBE"/>
    <w:rsid w:val="004865A8"/>
    <w:rsid w:val="0049453A"/>
    <w:rsid w:val="00496AF2"/>
    <w:rsid w:val="004A08CF"/>
    <w:rsid w:val="004A0E3F"/>
    <w:rsid w:val="004B51EE"/>
    <w:rsid w:val="004B72A9"/>
    <w:rsid w:val="004C3F84"/>
    <w:rsid w:val="004C7CE0"/>
    <w:rsid w:val="004D0854"/>
    <w:rsid w:val="004D105C"/>
    <w:rsid w:val="004D3627"/>
    <w:rsid w:val="004D4A74"/>
    <w:rsid w:val="004D4F12"/>
    <w:rsid w:val="004E1784"/>
    <w:rsid w:val="004E2039"/>
    <w:rsid w:val="004E455E"/>
    <w:rsid w:val="004E4876"/>
    <w:rsid w:val="004F0379"/>
    <w:rsid w:val="004F14CD"/>
    <w:rsid w:val="004F2C59"/>
    <w:rsid w:val="004F5A5C"/>
    <w:rsid w:val="004F73BB"/>
    <w:rsid w:val="0050072F"/>
    <w:rsid w:val="005017B9"/>
    <w:rsid w:val="0050431C"/>
    <w:rsid w:val="00504853"/>
    <w:rsid w:val="00517675"/>
    <w:rsid w:val="00520C72"/>
    <w:rsid w:val="00520EB7"/>
    <w:rsid w:val="005211E8"/>
    <w:rsid w:val="00525336"/>
    <w:rsid w:val="00532506"/>
    <w:rsid w:val="00532697"/>
    <w:rsid w:val="00532BEF"/>
    <w:rsid w:val="00532C5F"/>
    <w:rsid w:val="0053424B"/>
    <w:rsid w:val="00541214"/>
    <w:rsid w:val="00551B24"/>
    <w:rsid w:val="005530D7"/>
    <w:rsid w:val="00553B42"/>
    <w:rsid w:val="00553B94"/>
    <w:rsid w:val="00561898"/>
    <w:rsid w:val="00564285"/>
    <w:rsid w:val="005718C7"/>
    <w:rsid w:val="00571B30"/>
    <w:rsid w:val="005755CC"/>
    <w:rsid w:val="00575FEB"/>
    <w:rsid w:val="0058042B"/>
    <w:rsid w:val="00580EF7"/>
    <w:rsid w:val="00581326"/>
    <w:rsid w:val="0058164D"/>
    <w:rsid w:val="00582BB2"/>
    <w:rsid w:val="0059282F"/>
    <w:rsid w:val="005942E0"/>
    <w:rsid w:val="00594AE1"/>
    <w:rsid w:val="00594E3B"/>
    <w:rsid w:val="00596606"/>
    <w:rsid w:val="005A1D50"/>
    <w:rsid w:val="005A69F6"/>
    <w:rsid w:val="005A7884"/>
    <w:rsid w:val="005B36CA"/>
    <w:rsid w:val="005B5074"/>
    <w:rsid w:val="005C2BF5"/>
    <w:rsid w:val="005C42B5"/>
    <w:rsid w:val="005C42CE"/>
    <w:rsid w:val="005C42EA"/>
    <w:rsid w:val="005C52E5"/>
    <w:rsid w:val="005C5CE2"/>
    <w:rsid w:val="005D0BC0"/>
    <w:rsid w:val="005D2950"/>
    <w:rsid w:val="005D66D1"/>
    <w:rsid w:val="005E25EE"/>
    <w:rsid w:val="005E2783"/>
    <w:rsid w:val="005E34CE"/>
    <w:rsid w:val="005E3F8F"/>
    <w:rsid w:val="005F33D9"/>
    <w:rsid w:val="005F3FB4"/>
    <w:rsid w:val="005F440F"/>
    <w:rsid w:val="005F4810"/>
    <w:rsid w:val="005F50D2"/>
    <w:rsid w:val="005F7478"/>
    <w:rsid w:val="005F770D"/>
    <w:rsid w:val="005F7734"/>
    <w:rsid w:val="00600506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4825"/>
    <w:rsid w:val="00625A81"/>
    <w:rsid w:val="006265CD"/>
    <w:rsid w:val="00626B1E"/>
    <w:rsid w:val="0063261F"/>
    <w:rsid w:val="006326BE"/>
    <w:rsid w:val="00632D94"/>
    <w:rsid w:val="006331AB"/>
    <w:rsid w:val="00633474"/>
    <w:rsid w:val="00636856"/>
    <w:rsid w:val="0064115A"/>
    <w:rsid w:val="00642E15"/>
    <w:rsid w:val="00644B27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70647"/>
    <w:rsid w:val="006765C7"/>
    <w:rsid w:val="00681072"/>
    <w:rsid w:val="00682E17"/>
    <w:rsid w:val="006856AD"/>
    <w:rsid w:val="00685C5A"/>
    <w:rsid w:val="006924C4"/>
    <w:rsid w:val="00693C84"/>
    <w:rsid w:val="00694EEC"/>
    <w:rsid w:val="006956A5"/>
    <w:rsid w:val="006A1A52"/>
    <w:rsid w:val="006A25EC"/>
    <w:rsid w:val="006A2DEA"/>
    <w:rsid w:val="006B1EB8"/>
    <w:rsid w:val="006B29ED"/>
    <w:rsid w:val="006B4CF4"/>
    <w:rsid w:val="006B6084"/>
    <w:rsid w:val="006B695D"/>
    <w:rsid w:val="006C100D"/>
    <w:rsid w:val="006C1728"/>
    <w:rsid w:val="006C792F"/>
    <w:rsid w:val="006C7E6E"/>
    <w:rsid w:val="006D2DED"/>
    <w:rsid w:val="006D5E44"/>
    <w:rsid w:val="006E4585"/>
    <w:rsid w:val="006E6D4A"/>
    <w:rsid w:val="006E7273"/>
    <w:rsid w:val="006F0F3A"/>
    <w:rsid w:val="006F2527"/>
    <w:rsid w:val="006F284C"/>
    <w:rsid w:val="006F2A2D"/>
    <w:rsid w:val="006F2AF4"/>
    <w:rsid w:val="006F34A4"/>
    <w:rsid w:val="006F5F31"/>
    <w:rsid w:val="0070033A"/>
    <w:rsid w:val="0070250F"/>
    <w:rsid w:val="00705312"/>
    <w:rsid w:val="00705C83"/>
    <w:rsid w:val="00707578"/>
    <w:rsid w:val="00710EF6"/>
    <w:rsid w:val="0071107A"/>
    <w:rsid w:val="00712254"/>
    <w:rsid w:val="00712AF1"/>
    <w:rsid w:val="00714552"/>
    <w:rsid w:val="00714B89"/>
    <w:rsid w:val="007154AA"/>
    <w:rsid w:val="00721851"/>
    <w:rsid w:val="00722D96"/>
    <w:rsid w:val="007257D8"/>
    <w:rsid w:val="00725CB1"/>
    <w:rsid w:val="007277D6"/>
    <w:rsid w:val="00731CCB"/>
    <w:rsid w:val="007320DE"/>
    <w:rsid w:val="007323C5"/>
    <w:rsid w:val="00733025"/>
    <w:rsid w:val="00735190"/>
    <w:rsid w:val="0073534C"/>
    <w:rsid w:val="0073714B"/>
    <w:rsid w:val="007404AB"/>
    <w:rsid w:val="007450BD"/>
    <w:rsid w:val="00746654"/>
    <w:rsid w:val="00746E8E"/>
    <w:rsid w:val="0074758B"/>
    <w:rsid w:val="00751DC9"/>
    <w:rsid w:val="0075645D"/>
    <w:rsid w:val="00763057"/>
    <w:rsid w:val="00763813"/>
    <w:rsid w:val="00763D9A"/>
    <w:rsid w:val="00766609"/>
    <w:rsid w:val="0077428E"/>
    <w:rsid w:val="007771A1"/>
    <w:rsid w:val="007775AC"/>
    <w:rsid w:val="00785CEF"/>
    <w:rsid w:val="007873F1"/>
    <w:rsid w:val="00787746"/>
    <w:rsid w:val="00792665"/>
    <w:rsid w:val="00792720"/>
    <w:rsid w:val="00792A01"/>
    <w:rsid w:val="00792F34"/>
    <w:rsid w:val="00793BB4"/>
    <w:rsid w:val="00795A30"/>
    <w:rsid w:val="00795A5C"/>
    <w:rsid w:val="007A047D"/>
    <w:rsid w:val="007A0BFD"/>
    <w:rsid w:val="007A20C9"/>
    <w:rsid w:val="007A44B0"/>
    <w:rsid w:val="007B205F"/>
    <w:rsid w:val="007B2A84"/>
    <w:rsid w:val="007B7BD9"/>
    <w:rsid w:val="007B7FB8"/>
    <w:rsid w:val="007C29F0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E117C"/>
    <w:rsid w:val="007E2684"/>
    <w:rsid w:val="007E4501"/>
    <w:rsid w:val="007F25C0"/>
    <w:rsid w:val="007F2808"/>
    <w:rsid w:val="007F68A2"/>
    <w:rsid w:val="00803232"/>
    <w:rsid w:val="00804348"/>
    <w:rsid w:val="00805D98"/>
    <w:rsid w:val="008071D5"/>
    <w:rsid w:val="00810416"/>
    <w:rsid w:val="0081047B"/>
    <w:rsid w:val="00811A28"/>
    <w:rsid w:val="00815273"/>
    <w:rsid w:val="00816E97"/>
    <w:rsid w:val="008177B3"/>
    <w:rsid w:val="00817E30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41251"/>
    <w:rsid w:val="00842153"/>
    <w:rsid w:val="00842396"/>
    <w:rsid w:val="00842585"/>
    <w:rsid w:val="00846536"/>
    <w:rsid w:val="00850085"/>
    <w:rsid w:val="00851CB1"/>
    <w:rsid w:val="008534DC"/>
    <w:rsid w:val="008539AC"/>
    <w:rsid w:val="00853A28"/>
    <w:rsid w:val="00853AB5"/>
    <w:rsid w:val="00854A6B"/>
    <w:rsid w:val="008567F0"/>
    <w:rsid w:val="008576E3"/>
    <w:rsid w:val="0086338D"/>
    <w:rsid w:val="008638E7"/>
    <w:rsid w:val="008665F7"/>
    <w:rsid w:val="008670CB"/>
    <w:rsid w:val="00870C5D"/>
    <w:rsid w:val="00872A74"/>
    <w:rsid w:val="008747C2"/>
    <w:rsid w:val="0088422B"/>
    <w:rsid w:val="0089118F"/>
    <w:rsid w:val="00893448"/>
    <w:rsid w:val="00895B20"/>
    <w:rsid w:val="008A2031"/>
    <w:rsid w:val="008A24DA"/>
    <w:rsid w:val="008A4A66"/>
    <w:rsid w:val="008A4E43"/>
    <w:rsid w:val="008B02CD"/>
    <w:rsid w:val="008B0F9F"/>
    <w:rsid w:val="008B3DD7"/>
    <w:rsid w:val="008B4724"/>
    <w:rsid w:val="008B7FD2"/>
    <w:rsid w:val="008C42C9"/>
    <w:rsid w:val="008C73C5"/>
    <w:rsid w:val="008D1BFA"/>
    <w:rsid w:val="008D65B6"/>
    <w:rsid w:val="008D7E7A"/>
    <w:rsid w:val="008E10C0"/>
    <w:rsid w:val="008E12C8"/>
    <w:rsid w:val="008E4741"/>
    <w:rsid w:val="008E5697"/>
    <w:rsid w:val="008F3FAD"/>
    <w:rsid w:val="008F4BEE"/>
    <w:rsid w:val="008F7189"/>
    <w:rsid w:val="009004BB"/>
    <w:rsid w:val="00904870"/>
    <w:rsid w:val="00905F21"/>
    <w:rsid w:val="0090713B"/>
    <w:rsid w:val="00907CCC"/>
    <w:rsid w:val="00910AE1"/>
    <w:rsid w:val="00910DAA"/>
    <w:rsid w:val="00913399"/>
    <w:rsid w:val="00913F84"/>
    <w:rsid w:val="00916601"/>
    <w:rsid w:val="00916A3D"/>
    <w:rsid w:val="0091768D"/>
    <w:rsid w:val="00917EC6"/>
    <w:rsid w:val="0092128E"/>
    <w:rsid w:val="00925FB4"/>
    <w:rsid w:val="00927AF9"/>
    <w:rsid w:val="00930078"/>
    <w:rsid w:val="009310C3"/>
    <w:rsid w:val="0093289A"/>
    <w:rsid w:val="009332D3"/>
    <w:rsid w:val="00934113"/>
    <w:rsid w:val="00935EA3"/>
    <w:rsid w:val="00936D3F"/>
    <w:rsid w:val="009376A9"/>
    <w:rsid w:val="0094254D"/>
    <w:rsid w:val="009437DE"/>
    <w:rsid w:val="00945C38"/>
    <w:rsid w:val="009522CC"/>
    <w:rsid w:val="009531A0"/>
    <w:rsid w:val="00955017"/>
    <w:rsid w:val="00956564"/>
    <w:rsid w:val="009569BB"/>
    <w:rsid w:val="00961648"/>
    <w:rsid w:val="0096238D"/>
    <w:rsid w:val="00963A99"/>
    <w:rsid w:val="00964B02"/>
    <w:rsid w:val="00965303"/>
    <w:rsid w:val="00965B57"/>
    <w:rsid w:val="00965B83"/>
    <w:rsid w:val="009719B6"/>
    <w:rsid w:val="009740C4"/>
    <w:rsid w:val="0097486E"/>
    <w:rsid w:val="00976C42"/>
    <w:rsid w:val="00976C49"/>
    <w:rsid w:val="009910AD"/>
    <w:rsid w:val="00992465"/>
    <w:rsid w:val="0099294B"/>
    <w:rsid w:val="00992B4A"/>
    <w:rsid w:val="00993A6D"/>
    <w:rsid w:val="009A058B"/>
    <w:rsid w:val="009A14C3"/>
    <w:rsid w:val="009A1BF8"/>
    <w:rsid w:val="009A4C62"/>
    <w:rsid w:val="009A4FD0"/>
    <w:rsid w:val="009A7CB0"/>
    <w:rsid w:val="009B1535"/>
    <w:rsid w:val="009B1B73"/>
    <w:rsid w:val="009B566A"/>
    <w:rsid w:val="009C03B6"/>
    <w:rsid w:val="009C0438"/>
    <w:rsid w:val="009C067C"/>
    <w:rsid w:val="009C3E8B"/>
    <w:rsid w:val="009C4249"/>
    <w:rsid w:val="009C64B4"/>
    <w:rsid w:val="009D0BE9"/>
    <w:rsid w:val="009D5975"/>
    <w:rsid w:val="009D7A4B"/>
    <w:rsid w:val="009E1111"/>
    <w:rsid w:val="009E44EC"/>
    <w:rsid w:val="009E51BB"/>
    <w:rsid w:val="009E6FA0"/>
    <w:rsid w:val="009E7719"/>
    <w:rsid w:val="009E7A91"/>
    <w:rsid w:val="009F12AE"/>
    <w:rsid w:val="009F15D3"/>
    <w:rsid w:val="009F1D6F"/>
    <w:rsid w:val="009F37FF"/>
    <w:rsid w:val="009F395A"/>
    <w:rsid w:val="009F649D"/>
    <w:rsid w:val="009F6F00"/>
    <w:rsid w:val="009F79E0"/>
    <w:rsid w:val="00A01B4B"/>
    <w:rsid w:val="00A01C57"/>
    <w:rsid w:val="00A03470"/>
    <w:rsid w:val="00A03F1A"/>
    <w:rsid w:val="00A04959"/>
    <w:rsid w:val="00A07E3F"/>
    <w:rsid w:val="00A10404"/>
    <w:rsid w:val="00A15946"/>
    <w:rsid w:val="00A1742E"/>
    <w:rsid w:val="00A20A4A"/>
    <w:rsid w:val="00A21EBA"/>
    <w:rsid w:val="00A21FFE"/>
    <w:rsid w:val="00A22B69"/>
    <w:rsid w:val="00A24349"/>
    <w:rsid w:val="00A24ECF"/>
    <w:rsid w:val="00A26C07"/>
    <w:rsid w:val="00A33219"/>
    <w:rsid w:val="00A35895"/>
    <w:rsid w:val="00A364AB"/>
    <w:rsid w:val="00A36B8D"/>
    <w:rsid w:val="00A4143A"/>
    <w:rsid w:val="00A42D3C"/>
    <w:rsid w:val="00A42FAD"/>
    <w:rsid w:val="00A46C13"/>
    <w:rsid w:val="00A6121B"/>
    <w:rsid w:val="00A62414"/>
    <w:rsid w:val="00A8024C"/>
    <w:rsid w:val="00A81ADD"/>
    <w:rsid w:val="00A83899"/>
    <w:rsid w:val="00A83F68"/>
    <w:rsid w:val="00A85107"/>
    <w:rsid w:val="00A86FC6"/>
    <w:rsid w:val="00A91AD3"/>
    <w:rsid w:val="00AA5649"/>
    <w:rsid w:val="00AA611F"/>
    <w:rsid w:val="00AA6747"/>
    <w:rsid w:val="00AA7071"/>
    <w:rsid w:val="00AA7C06"/>
    <w:rsid w:val="00AB1DED"/>
    <w:rsid w:val="00AB2250"/>
    <w:rsid w:val="00AB2906"/>
    <w:rsid w:val="00AB30CF"/>
    <w:rsid w:val="00AB317B"/>
    <w:rsid w:val="00AB415C"/>
    <w:rsid w:val="00AB5122"/>
    <w:rsid w:val="00AB566D"/>
    <w:rsid w:val="00AB6145"/>
    <w:rsid w:val="00AB7904"/>
    <w:rsid w:val="00AC4A1D"/>
    <w:rsid w:val="00AC5AD5"/>
    <w:rsid w:val="00AD1DCF"/>
    <w:rsid w:val="00AD439F"/>
    <w:rsid w:val="00AD4406"/>
    <w:rsid w:val="00AD5A2C"/>
    <w:rsid w:val="00AD70F7"/>
    <w:rsid w:val="00AE2907"/>
    <w:rsid w:val="00AE31B6"/>
    <w:rsid w:val="00AE41BE"/>
    <w:rsid w:val="00AF2860"/>
    <w:rsid w:val="00AF2E12"/>
    <w:rsid w:val="00AF3580"/>
    <w:rsid w:val="00AF3A11"/>
    <w:rsid w:val="00AF3C07"/>
    <w:rsid w:val="00AF4A44"/>
    <w:rsid w:val="00B015AE"/>
    <w:rsid w:val="00B01953"/>
    <w:rsid w:val="00B02721"/>
    <w:rsid w:val="00B04FDE"/>
    <w:rsid w:val="00B061FC"/>
    <w:rsid w:val="00B13129"/>
    <w:rsid w:val="00B14B07"/>
    <w:rsid w:val="00B15CF9"/>
    <w:rsid w:val="00B16C96"/>
    <w:rsid w:val="00B200FD"/>
    <w:rsid w:val="00B2187B"/>
    <w:rsid w:val="00B22ED1"/>
    <w:rsid w:val="00B260F1"/>
    <w:rsid w:val="00B27657"/>
    <w:rsid w:val="00B32007"/>
    <w:rsid w:val="00B34531"/>
    <w:rsid w:val="00B404D2"/>
    <w:rsid w:val="00B41D84"/>
    <w:rsid w:val="00B51199"/>
    <w:rsid w:val="00B51BEF"/>
    <w:rsid w:val="00B53BD3"/>
    <w:rsid w:val="00B54E62"/>
    <w:rsid w:val="00B54F03"/>
    <w:rsid w:val="00B559F8"/>
    <w:rsid w:val="00B56787"/>
    <w:rsid w:val="00B61AEF"/>
    <w:rsid w:val="00B62E57"/>
    <w:rsid w:val="00B64F17"/>
    <w:rsid w:val="00B72F42"/>
    <w:rsid w:val="00B75DC2"/>
    <w:rsid w:val="00B77150"/>
    <w:rsid w:val="00B8084C"/>
    <w:rsid w:val="00B82C0A"/>
    <w:rsid w:val="00B8666F"/>
    <w:rsid w:val="00B92171"/>
    <w:rsid w:val="00B92A35"/>
    <w:rsid w:val="00B93243"/>
    <w:rsid w:val="00B9406E"/>
    <w:rsid w:val="00B95B3B"/>
    <w:rsid w:val="00B95C9A"/>
    <w:rsid w:val="00B95D9F"/>
    <w:rsid w:val="00B95EE4"/>
    <w:rsid w:val="00B96471"/>
    <w:rsid w:val="00B96F21"/>
    <w:rsid w:val="00B97FD7"/>
    <w:rsid w:val="00BA1229"/>
    <w:rsid w:val="00BA6A76"/>
    <w:rsid w:val="00BA7806"/>
    <w:rsid w:val="00BB0077"/>
    <w:rsid w:val="00BB2F66"/>
    <w:rsid w:val="00BB334D"/>
    <w:rsid w:val="00BC662F"/>
    <w:rsid w:val="00BD0FE5"/>
    <w:rsid w:val="00BD1A76"/>
    <w:rsid w:val="00BD2531"/>
    <w:rsid w:val="00BD5FEB"/>
    <w:rsid w:val="00BD6ED4"/>
    <w:rsid w:val="00BE10A3"/>
    <w:rsid w:val="00BE119D"/>
    <w:rsid w:val="00BE1C2B"/>
    <w:rsid w:val="00BE463C"/>
    <w:rsid w:val="00BE5E29"/>
    <w:rsid w:val="00BE6128"/>
    <w:rsid w:val="00BE6E4A"/>
    <w:rsid w:val="00BE7A83"/>
    <w:rsid w:val="00BF1EF4"/>
    <w:rsid w:val="00BF2EE5"/>
    <w:rsid w:val="00BF38CC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20003"/>
    <w:rsid w:val="00C256B2"/>
    <w:rsid w:val="00C25A5F"/>
    <w:rsid w:val="00C26DA8"/>
    <w:rsid w:val="00C26F8B"/>
    <w:rsid w:val="00C27876"/>
    <w:rsid w:val="00C33335"/>
    <w:rsid w:val="00C3576B"/>
    <w:rsid w:val="00C36123"/>
    <w:rsid w:val="00C365C3"/>
    <w:rsid w:val="00C36ED8"/>
    <w:rsid w:val="00C371DC"/>
    <w:rsid w:val="00C371ED"/>
    <w:rsid w:val="00C43E76"/>
    <w:rsid w:val="00C474C0"/>
    <w:rsid w:val="00C47865"/>
    <w:rsid w:val="00C50511"/>
    <w:rsid w:val="00C62E6A"/>
    <w:rsid w:val="00C6514C"/>
    <w:rsid w:val="00C714CF"/>
    <w:rsid w:val="00C753A6"/>
    <w:rsid w:val="00C762B1"/>
    <w:rsid w:val="00C817AF"/>
    <w:rsid w:val="00C829E1"/>
    <w:rsid w:val="00C87220"/>
    <w:rsid w:val="00C87D96"/>
    <w:rsid w:val="00C9350D"/>
    <w:rsid w:val="00C969C2"/>
    <w:rsid w:val="00C974A5"/>
    <w:rsid w:val="00C97AC5"/>
    <w:rsid w:val="00CA2D7A"/>
    <w:rsid w:val="00CA2E45"/>
    <w:rsid w:val="00CA332C"/>
    <w:rsid w:val="00CA4216"/>
    <w:rsid w:val="00CA4E26"/>
    <w:rsid w:val="00CB11D5"/>
    <w:rsid w:val="00CB2875"/>
    <w:rsid w:val="00CB33EA"/>
    <w:rsid w:val="00CB3FA7"/>
    <w:rsid w:val="00CB67A1"/>
    <w:rsid w:val="00CC0CFC"/>
    <w:rsid w:val="00CC23F2"/>
    <w:rsid w:val="00CC47C8"/>
    <w:rsid w:val="00CD0D9C"/>
    <w:rsid w:val="00CD62DE"/>
    <w:rsid w:val="00CD76FA"/>
    <w:rsid w:val="00CD7C89"/>
    <w:rsid w:val="00CE03F5"/>
    <w:rsid w:val="00CE23A9"/>
    <w:rsid w:val="00CE2ED5"/>
    <w:rsid w:val="00CE343D"/>
    <w:rsid w:val="00CE3955"/>
    <w:rsid w:val="00CE5C1C"/>
    <w:rsid w:val="00CF2839"/>
    <w:rsid w:val="00CF470A"/>
    <w:rsid w:val="00CF4F21"/>
    <w:rsid w:val="00D0029E"/>
    <w:rsid w:val="00D01FDC"/>
    <w:rsid w:val="00D02A50"/>
    <w:rsid w:val="00D06CB1"/>
    <w:rsid w:val="00D07EB1"/>
    <w:rsid w:val="00D1124D"/>
    <w:rsid w:val="00D11C1F"/>
    <w:rsid w:val="00D128D1"/>
    <w:rsid w:val="00D16705"/>
    <w:rsid w:val="00D20BFF"/>
    <w:rsid w:val="00D21EDB"/>
    <w:rsid w:val="00D22971"/>
    <w:rsid w:val="00D22B6F"/>
    <w:rsid w:val="00D3069C"/>
    <w:rsid w:val="00D31B5D"/>
    <w:rsid w:val="00D33A37"/>
    <w:rsid w:val="00D3522E"/>
    <w:rsid w:val="00D44314"/>
    <w:rsid w:val="00D4485F"/>
    <w:rsid w:val="00D45E1A"/>
    <w:rsid w:val="00D46FA1"/>
    <w:rsid w:val="00D519EC"/>
    <w:rsid w:val="00D51CD6"/>
    <w:rsid w:val="00D5465C"/>
    <w:rsid w:val="00D54FF0"/>
    <w:rsid w:val="00D62C68"/>
    <w:rsid w:val="00D64989"/>
    <w:rsid w:val="00D67715"/>
    <w:rsid w:val="00D7349A"/>
    <w:rsid w:val="00D75E45"/>
    <w:rsid w:val="00D77001"/>
    <w:rsid w:val="00D85008"/>
    <w:rsid w:val="00D86C29"/>
    <w:rsid w:val="00D90BC4"/>
    <w:rsid w:val="00D92223"/>
    <w:rsid w:val="00DA1D8B"/>
    <w:rsid w:val="00DA24D3"/>
    <w:rsid w:val="00DA4A38"/>
    <w:rsid w:val="00DB7097"/>
    <w:rsid w:val="00DC4A03"/>
    <w:rsid w:val="00DD2B27"/>
    <w:rsid w:val="00DD370A"/>
    <w:rsid w:val="00DD3E0E"/>
    <w:rsid w:val="00DD41E1"/>
    <w:rsid w:val="00DD5260"/>
    <w:rsid w:val="00DE148F"/>
    <w:rsid w:val="00DE2FE1"/>
    <w:rsid w:val="00DE3DD3"/>
    <w:rsid w:val="00DE5756"/>
    <w:rsid w:val="00DF1393"/>
    <w:rsid w:val="00DF73DC"/>
    <w:rsid w:val="00DF7654"/>
    <w:rsid w:val="00E00C3B"/>
    <w:rsid w:val="00E019AB"/>
    <w:rsid w:val="00E01E6A"/>
    <w:rsid w:val="00E140B0"/>
    <w:rsid w:val="00E15683"/>
    <w:rsid w:val="00E17983"/>
    <w:rsid w:val="00E2127A"/>
    <w:rsid w:val="00E21542"/>
    <w:rsid w:val="00E2356C"/>
    <w:rsid w:val="00E25701"/>
    <w:rsid w:val="00E2676E"/>
    <w:rsid w:val="00E33276"/>
    <w:rsid w:val="00E342D7"/>
    <w:rsid w:val="00E40487"/>
    <w:rsid w:val="00E40E98"/>
    <w:rsid w:val="00E45143"/>
    <w:rsid w:val="00E459CD"/>
    <w:rsid w:val="00E45CA3"/>
    <w:rsid w:val="00E46D38"/>
    <w:rsid w:val="00E51269"/>
    <w:rsid w:val="00E5624F"/>
    <w:rsid w:val="00E61414"/>
    <w:rsid w:val="00E622AB"/>
    <w:rsid w:val="00E64F31"/>
    <w:rsid w:val="00E65E19"/>
    <w:rsid w:val="00E73B56"/>
    <w:rsid w:val="00E801EE"/>
    <w:rsid w:val="00E80868"/>
    <w:rsid w:val="00E80BA1"/>
    <w:rsid w:val="00E81C40"/>
    <w:rsid w:val="00E83A6E"/>
    <w:rsid w:val="00E84688"/>
    <w:rsid w:val="00E87AB1"/>
    <w:rsid w:val="00E91168"/>
    <w:rsid w:val="00E91B2C"/>
    <w:rsid w:val="00E92BD2"/>
    <w:rsid w:val="00E92EBE"/>
    <w:rsid w:val="00E93B29"/>
    <w:rsid w:val="00EA0516"/>
    <w:rsid w:val="00EA0E1D"/>
    <w:rsid w:val="00EA0E92"/>
    <w:rsid w:val="00EA2D21"/>
    <w:rsid w:val="00EA3DF0"/>
    <w:rsid w:val="00EA5217"/>
    <w:rsid w:val="00EA5E69"/>
    <w:rsid w:val="00EB6476"/>
    <w:rsid w:val="00EC0190"/>
    <w:rsid w:val="00EC2336"/>
    <w:rsid w:val="00EC3CC1"/>
    <w:rsid w:val="00EC692D"/>
    <w:rsid w:val="00EC7B42"/>
    <w:rsid w:val="00ED0F50"/>
    <w:rsid w:val="00ED1170"/>
    <w:rsid w:val="00ED150C"/>
    <w:rsid w:val="00ED4199"/>
    <w:rsid w:val="00ED4D47"/>
    <w:rsid w:val="00ED740F"/>
    <w:rsid w:val="00EE0D80"/>
    <w:rsid w:val="00EE488C"/>
    <w:rsid w:val="00EF0832"/>
    <w:rsid w:val="00EF0C3D"/>
    <w:rsid w:val="00EF1DA7"/>
    <w:rsid w:val="00EF26E2"/>
    <w:rsid w:val="00EF5A04"/>
    <w:rsid w:val="00F00443"/>
    <w:rsid w:val="00F02E5A"/>
    <w:rsid w:val="00F032F5"/>
    <w:rsid w:val="00F07298"/>
    <w:rsid w:val="00F07FA9"/>
    <w:rsid w:val="00F118BB"/>
    <w:rsid w:val="00F11A10"/>
    <w:rsid w:val="00F1420A"/>
    <w:rsid w:val="00F2272C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66FF"/>
    <w:rsid w:val="00F51361"/>
    <w:rsid w:val="00F65FF5"/>
    <w:rsid w:val="00F70B3C"/>
    <w:rsid w:val="00F71417"/>
    <w:rsid w:val="00F73760"/>
    <w:rsid w:val="00F73E57"/>
    <w:rsid w:val="00F73F6A"/>
    <w:rsid w:val="00F73F97"/>
    <w:rsid w:val="00F779BB"/>
    <w:rsid w:val="00F833A5"/>
    <w:rsid w:val="00F8453F"/>
    <w:rsid w:val="00F84A31"/>
    <w:rsid w:val="00F852DA"/>
    <w:rsid w:val="00F862EF"/>
    <w:rsid w:val="00F924E8"/>
    <w:rsid w:val="00F92FE0"/>
    <w:rsid w:val="00F937A6"/>
    <w:rsid w:val="00F97439"/>
    <w:rsid w:val="00FA2915"/>
    <w:rsid w:val="00FA3668"/>
    <w:rsid w:val="00FA65F4"/>
    <w:rsid w:val="00FB0786"/>
    <w:rsid w:val="00FB0C71"/>
    <w:rsid w:val="00FB31B4"/>
    <w:rsid w:val="00FB31CC"/>
    <w:rsid w:val="00FB6088"/>
    <w:rsid w:val="00FB6BAA"/>
    <w:rsid w:val="00FB7FE5"/>
    <w:rsid w:val="00FC1711"/>
    <w:rsid w:val="00FC3084"/>
    <w:rsid w:val="00FC3362"/>
    <w:rsid w:val="00FC4D4D"/>
    <w:rsid w:val="00FC6F0B"/>
    <w:rsid w:val="00FD06F4"/>
    <w:rsid w:val="00FD4098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552617"/>
  <w15:docId w15:val="{0C889944-CD6D-486F-81A2-0CC433E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A3D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 w:cs="Cambria"/>
      <w:b/>
      <w:bCs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9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42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="Calibri" w:hAnsi="Calibri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rsid w:val="0070250F"/>
    <w:rPr>
      <w:rFonts w:eastAsia="Times New Roman"/>
      <w:sz w:val="20"/>
      <w:szCs w:val="20"/>
      <w:lang w:eastAsia="ja-JP"/>
    </w:rPr>
  </w:style>
  <w:style w:type="character" w:styleId="SubtleEmphasis">
    <w:name w:val="Subtle Emphasis"/>
    <w:uiPriority w:val="19"/>
    <w:qFormat/>
    <w:rsid w:val="0070250F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70250F"/>
    <w:rPr>
      <w:rFonts w:eastAsia="Times New Roman"/>
      <w:color w:val="4F81BD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1">
    <w:name w:val="Calendar 1"/>
    <w:basedOn w:val="TableNormal"/>
    <w:uiPriority w:val="99"/>
    <w:qFormat/>
    <w:rsid w:val="00D1124D"/>
    <w:rPr>
      <w:rFonts w:eastAsia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link w:val="Heading1"/>
    <w:uiPriority w:val="99"/>
    <w:rsid w:val="00916A3D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916A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D572C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2D572C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2D572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9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846B-84E9-4988-9EF9-25C5C964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7345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Kavtaradze</dc:creator>
  <cp:keywords/>
  <cp:lastModifiedBy>Tamta Kalandadze</cp:lastModifiedBy>
  <cp:revision>28</cp:revision>
  <cp:lastPrinted>2012-10-26T12:49:00Z</cp:lastPrinted>
  <dcterms:created xsi:type="dcterms:W3CDTF">2018-01-03T14:38:00Z</dcterms:created>
  <dcterms:modified xsi:type="dcterms:W3CDTF">2020-06-04T09:16:00Z</dcterms:modified>
</cp:coreProperties>
</file>